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D5" w:rsidRPr="00484122" w:rsidRDefault="00127DD5" w:rsidP="00127DD5">
      <w:pPr>
        <w:tabs>
          <w:tab w:val="left" w:pos="142"/>
          <w:tab w:val="left" w:pos="709"/>
        </w:tabs>
        <w:jc w:val="both"/>
        <w:rPr>
          <w:rFonts w:ascii="Tahoma" w:hAnsi="Tahoma" w:cs="Tahoma"/>
          <w:b/>
          <w:bCs/>
        </w:rPr>
      </w:pPr>
    </w:p>
    <w:p w:rsidR="00127DD5" w:rsidRPr="00484122" w:rsidRDefault="00AE1371" w:rsidP="00AE1371">
      <w:pPr>
        <w:tabs>
          <w:tab w:val="left" w:pos="1200"/>
        </w:tabs>
        <w:jc w:val="both"/>
        <w:rPr>
          <w:rFonts w:ascii="Tahoma" w:hAnsi="Tahoma" w:cs="Tahoma"/>
          <w:b/>
          <w:bCs/>
        </w:rPr>
      </w:pPr>
      <w:r w:rsidRPr="00484122">
        <w:rPr>
          <w:rFonts w:ascii="Tahoma" w:hAnsi="Tahoma" w:cs="Tahoma"/>
          <w:b/>
          <w:bCs/>
        </w:rPr>
        <w:tab/>
      </w:r>
    </w:p>
    <w:p w:rsidR="00041B0F" w:rsidRDefault="00041B0F" w:rsidP="00041B0F">
      <w:pPr>
        <w:pStyle w:val="a6"/>
        <w:tabs>
          <w:tab w:val="center" w:pos="4900"/>
        </w:tabs>
        <w:jc w:val="both"/>
        <w:rPr>
          <w:b/>
          <w:shadow/>
          <w:spacing w:val="10"/>
          <w:kern w:val="56"/>
          <w:position w:val="30"/>
          <w:sz w:val="56"/>
        </w:rPr>
      </w:pPr>
      <w:r>
        <w:rPr>
          <w:noProof/>
        </w:rPr>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1158875" cy="1369060"/>
            <wp:effectExtent l="0" t="0" r="0" b="0"/>
            <wp:wrapNone/>
            <wp:docPr id="1" name="Picture 1" descr="Resize of Resize of герб БРЕГОВ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descr="Resize of Resize of герб БРЕГОВО6"/>
                    <pic:cNvPicPr>
                      <a:picLocks noChangeAspect="1" noChangeArrowheads="1"/>
                    </pic:cNvPicPr>
                  </pic:nvPicPr>
                  <pic:blipFill>
                    <a:blip r:embed="rId8" cstate="print">
                      <a:lum contras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875" cy="1369060"/>
                    </a:xfrm>
                    <a:prstGeom prst="rect">
                      <a:avLst/>
                    </a:prstGeom>
                    <a:noFill/>
                    <a:ln>
                      <a:noFill/>
                    </a:ln>
                  </pic:spPr>
                </pic:pic>
              </a:graphicData>
            </a:graphic>
          </wp:anchor>
        </w:drawing>
      </w:r>
      <w:r w:rsidRPr="008D5861">
        <w:rPr>
          <w:lang w:val="ru-RU"/>
        </w:rPr>
        <w:tab/>
      </w:r>
      <w:r w:rsidR="005A3015" w:rsidRPr="005A3015">
        <w:rPr>
          <w:noProof/>
        </w:rPr>
        <w:pict>
          <v:line id="_x0000_s1027" style="position:absolute;left:0;text-align:left;z-index:251659264;mso-position-horizontal-relative:text;mso-position-vertical-relative:text" from="95pt,34pt" to="464pt,34pt" strokeweight="3pt">
            <v:stroke linestyle="thinThin"/>
          </v:line>
        </w:pict>
      </w:r>
      <w:r>
        <w:rPr>
          <w:b/>
          <w:shadow/>
          <w:spacing w:val="10"/>
          <w:kern w:val="56"/>
          <w:position w:val="30"/>
          <w:sz w:val="56"/>
        </w:rPr>
        <w:t xml:space="preserve">         ОБЩИНА БРЕГОВО</w:t>
      </w:r>
    </w:p>
    <w:p w:rsidR="00041B0F" w:rsidRPr="005A6501" w:rsidRDefault="00F57103" w:rsidP="00041B0F">
      <w:pPr>
        <w:pStyle w:val="a6"/>
        <w:ind w:left="1260"/>
        <w:rPr>
          <w:b/>
          <w:i/>
          <w:spacing w:val="32"/>
          <w:sz w:val="22"/>
        </w:rPr>
      </w:pPr>
      <w:r>
        <w:rPr>
          <w:b/>
          <w:i/>
          <w:spacing w:val="32"/>
          <w:sz w:val="22"/>
        </w:rPr>
        <w:t xml:space="preserve">                </w:t>
      </w:r>
      <w:r w:rsidR="00041B0F" w:rsidRPr="005A6501">
        <w:rPr>
          <w:b/>
          <w:i/>
          <w:spacing w:val="32"/>
          <w:sz w:val="22"/>
        </w:rPr>
        <w:t>Брегово 3790;</w:t>
      </w:r>
      <w:r w:rsidR="00041B0F">
        <w:rPr>
          <w:b/>
          <w:i/>
          <w:spacing w:val="32"/>
          <w:sz w:val="22"/>
        </w:rPr>
        <w:t xml:space="preserve"> обл.</w:t>
      </w:r>
      <w:r w:rsidR="00041B0F" w:rsidRPr="005A6501">
        <w:rPr>
          <w:b/>
          <w:i/>
          <w:spacing w:val="32"/>
          <w:sz w:val="22"/>
        </w:rPr>
        <w:t>Видин;</w:t>
      </w:r>
      <w:r w:rsidR="00041B0F" w:rsidRPr="005A6501">
        <w:rPr>
          <w:b/>
          <w:i/>
          <w:spacing w:val="32"/>
          <w:sz w:val="22"/>
        </w:rPr>
        <w:sym w:font="Wingdings" w:char="F028"/>
      </w:r>
      <w:r w:rsidR="00041B0F" w:rsidRPr="005A6501">
        <w:rPr>
          <w:b/>
          <w:i/>
          <w:spacing w:val="32"/>
          <w:sz w:val="22"/>
        </w:rPr>
        <w:t xml:space="preserve"> /09312/ </w:t>
      </w:r>
      <w:r w:rsidR="00041B0F">
        <w:rPr>
          <w:b/>
          <w:i/>
          <w:spacing w:val="32"/>
          <w:sz w:val="22"/>
        </w:rPr>
        <w:t>93-39</w:t>
      </w:r>
      <w:r w:rsidR="00041B0F" w:rsidRPr="005A6501">
        <w:rPr>
          <w:b/>
          <w:i/>
          <w:spacing w:val="32"/>
          <w:sz w:val="22"/>
        </w:rPr>
        <w:t>;</w:t>
      </w:r>
    </w:p>
    <w:p w:rsidR="00041B0F" w:rsidRDefault="00041B0F" w:rsidP="00041B0F">
      <w:pPr>
        <w:pStyle w:val="a6"/>
        <w:ind w:left="1260"/>
        <w:jc w:val="center"/>
        <w:rPr>
          <w:b/>
          <w:i/>
          <w:spacing w:val="32"/>
          <w:sz w:val="22"/>
        </w:rPr>
      </w:pPr>
      <w:r w:rsidRPr="005A6501">
        <w:rPr>
          <w:b/>
          <w:i/>
          <w:spacing w:val="32"/>
          <w:sz w:val="22"/>
        </w:rPr>
        <w:t xml:space="preserve">e-mail: </w:t>
      </w:r>
      <w:hyperlink r:id="rId9" w:history="1">
        <w:r w:rsidRPr="00D01B2D">
          <w:rPr>
            <w:rStyle w:val="a8"/>
            <w:b/>
            <w:i/>
            <w:spacing w:val="32"/>
            <w:sz w:val="22"/>
          </w:rPr>
          <w:t>ob_bregovo@b-trust.org</w:t>
        </w:r>
      </w:hyperlink>
    </w:p>
    <w:p w:rsidR="00041B0F" w:rsidRDefault="00041B0F" w:rsidP="00041B0F">
      <w:pPr>
        <w:pStyle w:val="a6"/>
        <w:ind w:left="1260"/>
        <w:jc w:val="center"/>
        <w:rPr>
          <w:b/>
          <w:i/>
          <w:spacing w:val="32"/>
          <w:sz w:val="22"/>
        </w:rPr>
      </w:pPr>
    </w:p>
    <w:p w:rsidR="00127DD5" w:rsidRPr="00484122" w:rsidRDefault="00127DD5" w:rsidP="00127DD5">
      <w:pPr>
        <w:tabs>
          <w:tab w:val="left" w:pos="142"/>
          <w:tab w:val="left" w:pos="709"/>
        </w:tabs>
        <w:jc w:val="both"/>
        <w:rPr>
          <w:rFonts w:ascii="Tahoma" w:hAnsi="Tahoma" w:cs="Tahoma"/>
          <w:b/>
          <w:bCs/>
        </w:rPr>
      </w:pPr>
    </w:p>
    <w:p w:rsidR="00127DD5" w:rsidRPr="00484122" w:rsidRDefault="00127DD5" w:rsidP="00127DD5">
      <w:pPr>
        <w:tabs>
          <w:tab w:val="left" w:pos="142"/>
          <w:tab w:val="left" w:pos="709"/>
        </w:tabs>
        <w:jc w:val="both"/>
        <w:rPr>
          <w:rFonts w:ascii="Tahoma" w:hAnsi="Tahoma" w:cs="Tahoma"/>
          <w:b/>
          <w:bCs/>
        </w:rPr>
      </w:pPr>
    </w:p>
    <w:p w:rsidR="00127DD5" w:rsidRPr="00484122" w:rsidRDefault="00127DD5" w:rsidP="00AE1371">
      <w:pPr>
        <w:pStyle w:val="af1"/>
        <w:tabs>
          <w:tab w:val="left" w:pos="-600"/>
          <w:tab w:val="left" w:pos="4678"/>
        </w:tabs>
        <w:ind w:left="-600"/>
        <w:jc w:val="both"/>
        <w:rPr>
          <w:rFonts w:cs="Tahoma"/>
        </w:rPr>
      </w:pPr>
      <w:r w:rsidRPr="00484122">
        <w:rPr>
          <w:rFonts w:cs="Tahoma"/>
          <w:sz w:val="24"/>
        </w:rPr>
        <w:tab/>
      </w:r>
    </w:p>
    <w:p w:rsidR="00DE3469" w:rsidRPr="00484122" w:rsidRDefault="00DE3469" w:rsidP="00DE3469">
      <w:pPr>
        <w:rPr>
          <w:rFonts w:ascii="Tahoma" w:hAnsi="Tahoma" w:cs="Tahoma"/>
          <w:b/>
          <w:i/>
          <w:sz w:val="28"/>
          <w:szCs w:val="28"/>
        </w:rPr>
      </w:pPr>
      <w:r w:rsidRPr="00484122">
        <w:rPr>
          <w:rFonts w:ascii="Tahoma" w:hAnsi="Tahoma" w:cs="Tahoma"/>
          <w:b/>
          <w:i/>
          <w:sz w:val="28"/>
          <w:szCs w:val="28"/>
        </w:rPr>
        <w:tab/>
      </w:r>
      <w:r w:rsidRPr="00484122">
        <w:rPr>
          <w:rFonts w:ascii="Tahoma" w:hAnsi="Tahoma" w:cs="Tahoma"/>
          <w:b/>
          <w:i/>
          <w:sz w:val="28"/>
          <w:szCs w:val="28"/>
        </w:rPr>
        <w:tab/>
      </w:r>
      <w:r w:rsidRPr="00484122">
        <w:rPr>
          <w:rFonts w:ascii="Tahoma" w:hAnsi="Tahoma" w:cs="Tahoma"/>
          <w:b/>
          <w:i/>
          <w:sz w:val="28"/>
          <w:szCs w:val="28"/>
        </w:rPr>
        <w:tab/>
      </w:r>
    </w:p>
    <w:p w:rsidR="00E26874" w:rsidRPr="00484122" w:rsidRDefault="00E26874" w:rsidP="00E26874">
      <w:pPr>
        <w:ind w:left="5760" w:firstLine="720"/>
        <w:rPr>
          <w:rFonts w:ascii="Tahoma" w:hAnsi="Tahoma" w:cs="Tahoma"/>
          <w:b/>
          <w:i/>
          <w:sz w:val="28"/>
          <w:szCs w:val="28"/>
        </w:rPr>
      </w:pPr>
      <w:r w:rsidRPr="00484122">
        <w:rPr>
          <w:rFonts w:ascii="Tahoma" w:hAnsi="Tahoma" w:cs="Tahoma"/>
          <w:b/>
          <w:i/>
          <w:sz w:val="28"/>
          <w:szCs w:val="28"/>
        </w:rPr>
        <w:tab/>
      </w:r>
    </w:p>
    <w:p w:rsidR="00DE3469" w:rsidRPr="00484122" w:rsidRDefault="00DE3469" w:rsidP="00DE3469">
      <w:pPr>
        <w:pStyle w:val="oddl-nadpis"/>
        <w:widowControl/>
        <w:tabs>
          <w:tab w:val="left" w:pos="0"/>
        </w:tabs>
        <w:spacing w:before="120" w:line="240" w:lineRule="auto"/>
        <w:jc w:val="center"/>
        <w:rPr>
          <w:rFonts w:ascii="Tahoma" w:hAnsi="Tahoma" w:cs="Tahoma"/>
          <w:sz w:val="48"/>
          <w:szCs w:val="48"/>
          <w:lang w:val="bg-BG"/>
        </w:rPr>
      </w:pPr>
    </w:p>
    <w:p w:rsidR="00127DD5" w:rsidRPr="00484122" w:rsidRDefault="00127DD5" w:rsidP="00DE3469">
      <w:pPr>
        <w:pStyle w:val="oddl-nadpis"/>
        <w:widowControl/>
        <w:tabs>
          <w:tab w:val="left" w:pos="0"/>
        </w:tabs>
        <w:spacing w:before="120" w:line="240" w:lineRule="auto"/>
        <w:jc w:val="center"/>
        <w:rPr>
          <w:rFonts w:ascii="Tahoma" w:hAnsi="Tahoma" w:cs="Tahoma"/>
          <w:sz w:val="48"/>
          <w:szCs w:val="48"/>
          <w:lang w:val="bg-BG"/>
        </w:rPr>
      </w:pPr>
    </w:p>
    <w:p w:rsidR="00DE3469" w:rsidRPr="00484122" w:rsidRDefault="00DE3469" w:rsidP="00DE3469">
      <w:pPr>
        <w:jc w:val="center"/>
        <w:rPr>
          <w:rFonts w:ascii="Tahoma" w:hAnsi="Tahoma" w:cs="Tahoma"/>
          <w:b/>
          <w:sz w:val="48"/>
          <w:szCs w:val="48"/>
        </w:rPr>
      </w:pPr>
      <w:r w:rsidRPr="00484122">
        <w:rPr>
          <w:rFonts w:ascii="Tahoma" w:hAnsi="Tahoma" w:cs="Tahoma"/>
          <w:b/>
          <w:sz w:val="48"/>
          <w:szCs w:val="48"/>
        </w:rPr>
        <w:t>ДОКУМЕНТАЦИЯ ЗА УЧАСТИЕ</w:t>
      </w:r>
    </w:p>
    <w:p w:rsidR="00DE3469" w:rsidRPr="00484122" w:rsidRDefault="00DE3469" w:rsidP="00DE3469">
      <w:pPr>
        <w:jc w:val="center"/>
        <w:rPr>
          <w:rFonts w:ascii="Tahoma" w:hAnsi="Tahoma" w:cs="Tahoma"/>
          <w:b/>
          <w:sz w:val="32"/>
          <w:szCs w:val="32"/>
        </w:rPr>
      </w:pPr>
    </w:p>
    <w:p w:rsidR="00AB68AF" w:rsidRPr="00484122" w:rsidRDefault="00AB68AF" w:rsidP="00127DD5">
      <w:pPr>
        <w:spacing w:before="120" w:line="280" w:lineRule="exact"/>
        <w:ind w:firstLine="284"/>
        <w:jc w:val="center"/>
        <w:rPr>
          <w:rFonts w:ascii="Tahoma" w:hAnsi="Tahoma" w:cs="Tahoma"/>
          <w:b/>
          <w:bCs/>
          <w:sz w:val="28"/>
          <w:szCs w:val="28"/>
          <w:shd w:val="clear" w:color="auto" w:fill="FFFFFF"/>
        </w:rPr>
      </w:pPr>
      <w:r w:rsidRPr="00484122">
        <w:rPr>
          <w:rFonts w:ascii="Tahoma" w:hAnsi="Tahoma" w:cs="Tahoma"/>
          <w:b/>
          <w:bCs/>
          <w:sz w:val="28"/>
          <w:szCs w:val="28"/>
          <w:shd w:val="clear" w:color="auto" w:fill="FFFFFF"/>
        </w:rPr>
        <w:t>В</w:t>
      </w:r>
      <w:r w:rsidR="00C70B60">
        <w:rPr>
          <w:rFonts w:ascii="Tahoma" w:hAnsi="Tahoma" w:cs="Tahoma"/>
          <w:b/>
          <w:bCs/>
          <w:sz w:val="28"/>
          <w:szCs w:val="28"/>
          <w:shd w:val="clear" w:color="auto" w:fill="FFFFFF"/>
        </w:rPr>
        <w:t xml:space="preserve"> </w:t>
      </w:r>
      <w:r w:rsidR="00A16B13">
        <w:rPr>
          <w:rFonts w:ascii="Tahoma" w:hAnsi="Tahoma" w:cs="Tahoma"/>
          <w:b/>
          <w:bCs/>
          <w:sz w:val="28"/>
          <w:szCs w:val="28"/>
          <w:shd w:val="clear" w:color="auto" w:fill="FFFFFF"/>
        </w:rPr>
        <w:t>ПУБЛИЧНО СЪСТЕЗАНИЕ</w:t>
      </w:r>
    </w:p>
    <w:p w:rsidR="00127DD5" w:rsidRPr="00484122" w:rsidRDefault="00127DD5" w:rsidP="00127DD5">
      <w:pPr>
        <w:spacing w:before="120" w:line="280" w:lineRule="exact"/>
        <w:ind w:firstLine="284"/>
        <w:jc w:val="center"/>
        <w:rPr>
          <w:rFonts w:ascii="Tahoma" w:hAnsi="Tahoma" w:cs="Tahoma"/>
          <w:b/>
          <w:bCs/>
          <w:sz w:val="28"/>
          <w:szCs w:val="28"/>
          <w:shd w:val="clear" w:color="auto" w:fill="FFFFFF"/>
        </w:rPr>
      </w:pPr>
      <w:r w:rsidRPr="00484122">
        <w:rPr>
          <w:rFonts w:ascii="Tahoma" w:hAnsi="Tahoma" w:cs="Tahoma"/>
          <w:b/>
          <w:bCs/>
          <w:sz w:val="28"/>
          <w:szCs w:val="28"/>
          <w:shd w:val="clear" w:color="auto" w:fill="FFFFFF"/>
        </w:rPr>
        <w:t>ЗА  ВЪЗЛАГАНЕ  НА  ОБЩЕСТВЕНА ПОРЪЧКА  С  ПРЕДМЕТ:</w:t>
      </w:r>
    </w:p>
    <w:p w:rsidR="00DE3469" w:rsidRPr="00484122" w:rsidRDefault="00DE3469" w:rsidP="00DE3469">
      <w:pPr>
        <w:jc w:val="both"/>
        <w:rPr>
          <w:rStyle w:val="Bodytext"/>
          <w:rFonts w:ascii="Tahoma" w:hAnsi="Tahoma" w:cs="Tahoma"/>
          <w:b/>
          <w:color w:val="000000"/>
          <w:sz w:val="24"/>
          <w:szCs w:val="24"/>
        </w:rPr>
      </w:pPr>
    </w:p>
    <w:p w:rsidR="00127DD5" w:rsidRPr="00484122" w:rsidRDefault="00127DD5" w:rsidP="00DE3469">
      <w:pPr>
        <w:jc w:val="both"/>
        <w:rPr>
          <w:rFonts w:ascii="Tahoma" w:hAnsi="Tahoma" w:cs="Tahoma"/>
          <w:b/>
          <w:bCs/>
        </w:rPr>
      </w:pPr>
    </w:p>
    <w:p w:rsidR="00DE3469" w:rsidRPr="00484122" w:rsidRDefault="00127DD5" w:rsidP="00200A63">
      <w:pPr>
        <w:jc w:val="center"/>
        <w:rPr>
          <w:rFonts w:ascii="Tahoma" w:hAnsi="Tahoma" w:cs="Tahoma"/>
          <w:b/>
          <w:sz w:val="28"/>
          <w:szCs w:val="28"/>
        </w:rPr>
      </w:pPr>
      <w:r w:rsidRPr="00484122">
        <w:rPr>
          <w:rFonts w:ascii="Tahoma" w:hAnsi="Tahoma" w:cs="Tahoma"/>
          <w:b/>
          <w:sz w:val="28"/>
          <w:szCs w:val="28"/>
        </w:rPr>
        <w:t>„</w:t>
      </w:r>
      <w:r w:rsidR="00222AD9" w:rsidRPr="00F2792F">
        <w:rPr>
          <w:rFonts w:ascii="Tahoma" w:hAnsi="Tahoma" w:cs="Tahoma"/>
          <w:b/>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r w:rsidRPr="00484122">
        <w:rPr>
          <w:rFonts w:ascii="Tahoma" w:hAnsi="Tahoma" w:cs="Tahoma"/>
          <w:b/>
          <w:sz w:val="28"/>
          <w:szCs w:val="28"/>
        </w:rPr>
        <w:t xml:space="preserve">” </w:t>
      </w:r>
    </w:p>
    <w:p w:rsidR="00127DD5" w:rsidRPr="00484122" w:rsidRDefault="00127DD5" w:rsidP="00127DD5">
      <w:pPr>
        <w:jc w:val="center"/>
        <w:rPr>
          <w:rFonts w:ascii="Tahoma" w:hAnsi="Tahoma" w:cs="Tahoma"/>
          <w:b/>
        </w:rPr>
      </w:pPr>
    </w:p>
    <w:p w:rsidR="00127DD5" w:rsidRPr="00484122" w:rsidRDefault="00127DD5" w:rsidP="00127DD5">
      <w:pPr>
        <w:jc w:val="center"/>
        <w:rPr>
          <w:rFonts w:ascii="Tahoma" w:hAnsi="Tahoma" w:cs="Tahoma"/>
          <w:b/>
        </w:rPr>
      </w:pPr>
    </w:p>
    <w:p w:rsidR="00127DD5" w:rsidRPr="00484122" w:rsidRDefault="00127DD5" w:rsidP="00127DD5">
      <w:pPr>
        <w:jc w:val="center"/>
        <w:rPr>
          <w:rFonts w:ascii="Tahoma" w:hAnsi="Tahoma" w:cs="Tahoma"/>
          <w:b/>
        </w:rPr>
      </w:pPr>
    </w:p>
    <w:p w:rsidR="00AE1371" w:rsidRPr="00484122" w:rsidRDefault="00AE1371" w:rsidP="00127DD5">
      <w:pPr>
        <w:jc w:val="center"/>
        <w:rPr>
          <w:rFonts w:ascii="Tahoma" w:hAnsi="Tahoma" w:cs="Tahoma"/>
          <w:b/>
        </w:rPr>
      </w:pPr>
    </w:p>
    <w:p w:rsidR="00AE1371" w:rsidRPr="00484122" w:rsidRDefault="00AE1371" w:rsidP="00127DD5">
      <w:pPr>
        <w:jc w:val="center"/>
        <w:rPr>
          <w:rFonts w:ascii="Tahoma" w:hAnsi="Tahoma" w:cs="Tahoma"/>
          <w:b/>
        </w:rPr>
      </w:pPr>
    </w:p>
    <w:p w:rsidR="00AE1371" w:rsidRPr="00484122" w:rsidRDefault="00AE1371" w:rsidP="00484122">
      <w:pPr>
        <w:rPr>
          <w:rFonts w:ascii="Tahoma" w:hAnsi="Tahoma" w:cs="Tahoma"/>
          <w:b/>
        </w:rPr>
      </w:pPr>
    </w:p>
    <w:p w:rsidR="00AE1371" w:rsidRPr="00484122" w:rsidRDefault="00AE1371" w:rsidP="00127DD5">
      <w:pPr>
        <w:jc w:val="center"/>
        <w:rPr>
          <w:rFonts w:ascii="Tahoma" w:hAnsi="Tahoma" w:cs="Tahoma"/>
          <w:b/>
        </w:rPr>
      </w:pPr>
    </w:p>
    <w:p w:rsidR="00127DD5" w:rsidRPr="00484122" w:rsidRDefault="00041B0F" w:rsidP="00127DD5">
      <w:pPr>
        <w:jc w:val="center"/>
        <w:rPr>
          <w:rFonts w:ascii="Tahoma" w:hAnsi="Tahoma" w:cs="Tahoma"/>
          <w:b/>
        </w:rPr>
      </w:pPr>
      <w:r>
        <w:rPr>
          <w:rFonts w:ascii="Tahoma" w:hAnsi="Tahoma" w:cs="Tahoma"/>
        </w:rPr>
        <w:t>ОБЩИНА БРЕГОВО</w:t>
      </w:r>
      <w:r w:rsidR="00127DD5" w:rsidRPr="00484122">
        <w:rPr>
          <w:rFonts w:ascii="Tahoma" w:hAnsi="Tahoma" w:cs="Tahoma"/>
        </w:rPr>
        <w:t xml:space="preserve">, </w:t>
      </w:r>
      <w:r>
        <w:rPr>
          <w:rFonts w:ascii="Tahoma" w:hAnsi="Tahoma" w:cs="Tahoma"/>
        </w:rPr>
        <w:t>2018</w:t>
      </w:r>
      <w:r w:rsidR="00127DD5" w:rsidRPr="00484122">
        <w:rPr>
          <w:rFonts w:ascii="Tahoma" w:hAnsi="Tahoma" w:cs="Tahoma"/>
        </w:rPr>
        <w:t>г.</w:t>
      </w:r>
    </w:p>
    <w:p w:rsidR="00127DD5" w:rsidRPr="00484122" w:rsidRDefault="00127DD5" w:rsidP="00127DD5">
      <w:pPr>
        <w:jc w:val="center"/>
        <w:rPr>
          <w:rFonts w:ascii="Tahoma" w:hAnsi="Tahoma" w:cs="Tahoma"/>
          <w:b/>
        </w:rPr>
      </w:pPr>
    </w:p>
    <w:p w:rsidR="00127DD5" w:rsidRPr="00484122" w:rsidRDefault="00127DD5" w:rsidP="00127DD5">
      <w:pPr>
        <w:jc w:val="center"/>
        <w:rPr>
          <w:rFonts w:ascii="Tahoma" w:hAnsi="Tahoma" w:cs="Tahoma"/>
          <w:b/>
        </w:rPr>
      </w:pPr>
    </w:p>
    <w:p w:rsidR="00127DD5" w:rsidRPr="00484122" w:rsidRDefault="00127DD5" w:rsidP="00127DD5">
      <w:pPr>
        <w:jc w:val="center"/>
        <w:rPr>
          <w:rFonts w:ascii="Tahoma" w:hAnsi="Tahoma" w:cs="Tahoma"/>
          <w:b/>
        </w:rPr>
      </w:pPr>
    </w:p>
    <w:p w:rsidR="00293C94" w:rsidRDefault="00293C94" w:rsidP="00127DD5">
      <w:pPr>
        <w:pStyle w:val="19"/>
        <w:rPr>
          <w:rFonts w:ascii="Tahoma" w:hAnsi="Tahoma" w:cs="Tahoma"/>
          <w:lang w:val="en-US"/>
        </w:rPr>
      </w:pPr>
    </w:p>
    <w:p w:rsidR="00293C94" w:rsidRDefault="00293C94" w:rsidP="00127DD5">
      <w:pPr>
        <w:pStyle w:val="19"/>
        <w:rPr>
          <w:rFonts w:ascii="Tahoma" w:hAnsi="Tahoma" w:cs="Tahoma"/>
          <w:lang w:val="en-US"/>
        </w:rPr>
      </w:pPr>
    </w:p>
    <w:p w:rsidR="00DE3469" w:rsidRPr="00484122" w:rsidRDefault="00DE3469" w:rsidP="00127DD5">
      <w:pPr>
        <w:pStyle w:val="19"/>
        <w:rPr>
          <w:rFonts w:ascii="Tahoma" w:hAnsi="Tahoma" w:cs="Tahoma"/>
          <w:lang w:val="bg-BG"/>
        </w:rPr>
      </w:pPr>
      <w:r w:rsidRPr="00484122">
        <w:rPr>
          <w:rFonts w:ascii="Tahoma" w:hAnsi="Tahoma" w:cs="Tahoma"/>
          <w:lang w:val="bg-BG"/>
        </w:rPr>
        <w:t>СЪДЪРЖАНИЕ НА ДОКУМЕНТАЦИЯТА</w:t>
      </w:r>
    </w:p>
    <w:p w:rsidR="00DE3469" w:rsidRPr="00484122" w:rsidRDefault="00DE3469" w:rsidP="00DE3469">
      <w:pPr>
        <w:ind w:right="-1"/>
        <w:jc w:val="both"/>
        <w:rPr>
          <w:rFonts w:ascii="Tahoma" w:hAnsi="Tahoma" w:cs="Tahoma"/>
          <w:b/>
        </w:rPr>
      </w:pPr>
    </w:p>
    <w:p w:rsidR="00DE3469" w:rsidRPr="00484122" w:rsidRDefault="00DE3469" w:rsidP="00DE3469">
      <w:pPr>
        <w:ind w:right="-1"/>
        <w:jc w:val="both"/>
        <w:rPr>
          <w:rFonts w:ascii="Tahoma" w:hAnsi="Tahoma" w:cs="Tahoma"/>
          <w:b/>
        </w:rPr>
      </w:pPr>
    </w:p>
    <w:p w:rsidR="00DE3469" w:rsidRPr="00484122" w:rsidRDefault="00DE3469" w:rsidP="00DE3469">
      <w:pPr>
        <w:ind w:right="-1"/>
        <w:jc w:val="both"/>
        <w:rPr>
          <w:rFonts w:ascii="Tahoma" w:hAnsi="Tahoma" w:cs="Tahoma"/>
          <w:b/>
        </w:rPr>
      </w:pPr>
    </w:p>
    <w:p w:rsidR="00DE3469" w:rsidRPr="00484122" w:rsidRDefault="00C46BF6" w:rsidP="00276AC5">
      <w:pPr>
        <w:pStyle w:val="afff3"/>
        <w:suppressAutoHyphens/>
        <w:spacing w:before="120" w:line="280" w:lineRule="exact"/>
        <w:jc w:val="both"/>
        <w:rPr>
          <w:rFonts w:ascii="Tahoma" w:hAnsi="Tahoma" w:cs="Tahoma"/>
          <w:b/>
          <w:sz w:val="24"/>
          <w:szCs w:val="24"/>
          <w:lang w:val="bg-BG"/>
        </w:rPr>
      </w:pPr>
      <w:r w:rsidRPr="00484122">
        <w:rPr>
          <w:rFonts w:ascii="Tahoma" w:hAnsi="Tahoma" w:cs="Tahoma"/>
          <w:b/>
          <w:sz w:val="24"/>
          <w:szCs w:val="24"/>
          <w:lang w:val="bg-BG"/>
        </w:rPr>
        <w:t xml:space="preserve">Раздел І – Изисквания и указания за подготовка на офертата, реда и условията за провеждане на </w:t>
      </w:r>
      <w:r w:rsidR="00AE1371" w:rsidRPr="00484122">
        <w:rPr>
          <w:rFonts w:ascii="Tahoma" w:hAnsi="Tahoma" w:cs="Tahoma"/>
          <w:b/>
          <w:sz w:val="24"/>
          <w:szCs w:val="24"/>
          <w:lang w:val="bg-BG"/>
        </w:rPr>
        <w:t>откритата процедура</w:t>
      </w:r>
      <w:r w:rsidRPr="00484122">
        <w:rPr>
          <w:rFonts w:ascii="Tahoma" w:hAnsi="Tahoma" w:cs="Tahoma"/>
          <w:b/>
          <w:sz w:val="24"/>
          <w:szCs w:val="24"/>
          <w:lang w:val="bg-BG"/>
        </w:rPr>
        <w:t xml:space="preserve"> за възлагане на обществена поръчка</w:t>
      </w:r>
    </w:p>
    <w:p w:rsidR="00276AC5" w:rsidRPr="00484122" w:rsidRDefault="00276AC5"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1.Общи положения;</w:t>
      </w:r>
    </w:p>
    <w:p w:rsidR="00CF2269" w:rsidRPr="00484122" w:rsidRDefault="00CF2269"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2. Изисквания към участниците</w:t>
      </w:r>
      <w:r w:rsidR="00FC59D1" w:rsidRPr="00484122">
        <w:rPr>
          <w:rFonts w:ascii="Tahoma" w:hAnsi="Tahoma" w:cs="Tahoma"/>
          <w:b/>
          <w:sz w:val="24"/>
          <w:szCs w:val="24"/>
          <w:lang w:val="bg-BG"/>
        </w:rPr>
        <w:t>;</w:t>
      </w:r>
    </w:p>
    <w:p w:rsidR="00E92A84" w:rsidRPr="00484122" w:rsidRDefault="00E92A84"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3. Указания за подготовка на офертата</w:t>
      </w:r>
      <w:r w:rsidR="00304F44" w:rsidRPr="00484122">
        <w:rPr>
          <w:rFonts w:ascii="Tahoma" w:hAnsi="Tahoma" w:cs="Tahoma"/>
          <w:b/>
          <w:sz w:val="24"/>
          <w:szCs w:val="24"/>
          <w:lang w:val="bg-BG"/>
        </w:rPr>
        <w:t>, методика за оценка</w:t>
      </w:r>
      <w:r w:rsidR="00FC59D1" w:rsidRPr="00484122">
        <w:rPr>
          <w:rFonts w:ascii="Tahoma" w:hAnsi="Tahoma" w:cs="Tahoma"/>
          <w:b/>
          <w:sz w:val="24"/>
          <w:szCs w:val="24"/>
          <w:lang w:val="bg-BG"/>
        </w:rPr>
        <w:t>;</w:t>
      </w:r>
    </w:p>
    <w:p w:rsidR="0019330D" w:rsidRPr="00484122" w:rsidRDefault="00143589"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4. Ред и условия за провеждане на процедурата</w:t>
      </w:r>
      <w:r w:rsidR="00FC59D1" w:rsidRPr="00484122">
        <w:rPr>
          <w:rFonts w:ascii="Tahoma" w:hAnsi="Tahoma" w:cs="Tahoma"/>
          <w:b/>
          <w:sz w:val="24"/>
          <w:szCs w:val="24"/>
          <w:lang w:val="bg-BG"/>
        </w:rPr>
        <w:t>;</w:t>
      </w:r>
    </w:p>
    <w:p w:rsidR="0019330D" w:rsidRPr="00484122" w:rsidRDefault="0019330D"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5.Гаранции по договора за изпълнение</w:t>
      </w:r>
      <w:r w:rsidR="00FC59D1" w:rsidRPr="00484122">
        <w:rPr>
          <w:rFonts w:ascii="Tahoma" w:hAnsi="Tahoma" w:cs="Tahoma"/>
          <w:b/>
          <w:sz w:val="24"/>
          <w:szCs w:val="24"/>
          <w:lang w:val="bg-BG"/>
        </w:rPr>
        <w:t>;</w:t>
      </w:r>
    </w:p>
    <w:p w:rsidR="0019330D" w:rsidRPr="00484122" w:rsidRDefault="0019330D"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6.Договор за обществена поръчка. Договор за подизпълнение</w:t>
      </w:r>
      <w:r w:rsidR="00FC59D1" w:rsidRPr="00484122">
        <w:rPr>
          <w:rFonts w:ascii="Tahoma" w:hAnsi="Tahoma" w:cs="Tahoma"/>
          <w:b/>
          <w:sz w:val="24"/>
          <w:szCs w:val="24"/>
          <w:lang w:val="bg-BG"/>
        </w:rPr>
        <w:t>;</w:t>
      </w:r>
    </w:p>
    <w:p w:rsidR="000D371C" w:rsidRDefault="008A2F86" w:rsidP="00314DDE">
      <w:pPr>
        <w:pStyle w:val="afff3"/>
        <w:suppressAutoHyphens/>
        <w:spacing w:before="120" w:line="280" w:lineRule="exact"/>
        <w:ind w:left="1843"/>
        <w:jc w:val="both"/>
        <w:rPr>
          <w:rFonts w:ascii="Tahoma" w:hAnsi="Tahoma" w:cs="Tahoma"/>
          <w:b/>
          <w:sz w:val="24"/>
          <w:szCs w:val="24"/>
          <w:lang w:val="bg-BG"/>
        </w:rPr>
      </w:pPr>
      <w:r w:rsidRPr="00484122">
        <w:rPr>
          <w:rFonts w:ascii="Tahoma" w:hAnsi="Tahoma" w:cs="Tahoma"/>
          <w:b/>
          <w:sz w:val="24"/>
          <w:szCs w:val="24"/>
          <w:lang w:val="bg-BG"/>
        </w:rPr>
        <w:t xml:space="preserve">7. </w:t>
      </w:r>
      <w:r w:rsidR="000D371C">
        <w:rPr>
          <w:rFonts w:ascii="Tahoma" w:hAnsi="Tahoma" w:cs="Tahoma"/>
          <w:b/>
          <w:sz w:val="24"/>
          <w:szCs w:val="24"/>
          <w:lang w:val="bg-BG"/>
        </w:rPr>
        <w:t>Начин на плащане;</w:t>
      </w:r>
    </w:p>
    <w:p w:rsidR="0019330D" w:rsidRPr="00484122" w:rsidRDefault="000D371C" w:rsidP="00314DDE">
      <w:pPr>
        <w:pStyle w:val="afff3"/>
        <w:suppressAutoHyphens/>
        <w:spacing w:before="120" w:line="280" w:lineRule="exact"/>
        <w:ind w:left="1843"/>
        <w:jc w:val="both"/>
        <w:rPr>
          <w:rFonts w:ascii="Tahoma" w:hAnsi="Tahoma" w:cs="Tahoma"/>
          <w:b/>
          <w:sz w:val="24"/>
          <w:szCs w:val="24"/>
          <w:lang w:val="bg-BG"/>
        </w:rPr>
      </w:pPr>
      <w:r>
        <w:rPr>
          <w:rFonts w:ascii="Tahoma" w:hAnsi="Tahoma" w:cs="Tahoma"/>
          <w:b/>
          <w:sz w:val="24"/>
          <w:szCs w:val="24"/>
          <w:lang w:val="bg-BG"/>
        </w:rPr>
        <w:t xml:space="preserve">8. </w:t>
      </w:r>
      <w:r w:rsidR="008A2F86" w:rsidRPr="00484122">
        <w:rPr>
          <w:rFonts w:ascii="Tahoma" w:hAnsi="Tahoma" w:cs="Tahoma"/>
          <w:b/>
          <w:sz w:val="24"/>
          <w:szCs w:val="24"/>
          <w:lang w:val="bg-BG"/>
        </w:rPr>
        <w:t>Други ука</w:t>
      </w:r>
      <w:r w:rsidR="00014A3C" w:rsidRPr="00484122">
        <w:rPr>
          <w:rFonts w:ascii="Tahoma" w:hAnsi="Tahoma" w:cs="Tahoma"/>
          <w:b/>
          <w:sz w:val="24"/>
          <w:szCs w:val="24"/>
          <w:lang w:val="bg-BG"/>
        </w:rPr>
        <w:t>з</w:t>
      </w:r>
      <w:r w:rsidR="008A2F86" w:rsidRPr="00484122">
        <w:rPr>
          <w:rFonts w:ascii="Tahoma" w:hAnsi="Tahoma" w:cs="Tahoma"/>
          <w:b/>
          <w:sz w:val="24"/>
          <w:szCs w:val="24"/>
          <w:lang w:val="bg-BG"/>
        </w:rPr>
        <w:t>ания</w:t>
      </w:r>
      <w:r w:rsidR="00FC59D1" w:rsidRPr="00484122">
        <w:rPr>
          <w:rFonts w:ascii="Tahoma" w:hAnsi="Tahoma" w:cs="Tahoma"/>
          <w:b/>
          <w:sz w:val="24"/>
          <w:szCs w:val="24"/>
          <w:lang w:val="bg-BG"/>
        </w:rPr>
        <w:t>.</w:t>
      </w:r>
    </w:p>
    <w:p w:rsidR="00DE3469" w:rsidRPr="00484122" w:rsidRDefault="000A3974" w:rsidP="00276AC5">
      <w:pPr>
        <w:ind w:left="720" w:right="-1"/>
        <w:jc w:val="both"/>
        <w:rPr>
          <w:rFonts w:ascii="Tahoma" w:hAnsi="Tahoma" w:cs="Tahoma"/>
          <w:b/>
        </w:rPr>
      </w:pPr>
      <w:r w:rsidRPr="00484122">
        <w:rPr>
          <w:rFonts w:ascii="Tahoma" w:hAnsi="Tahoma" w:cs="Tahoma"/>
          <w:b/>
        </w:rPr>
        <w:t>Раздел</w:t>
      </w:r>
      <w:r w:rsidR="00DE3469" w:rsidRPr="00484122">
        <w:rPr>
          <w:rFonts w:ascii="Tahoma" w:hAnsi="Tahoma" w:cs="Tahoma"/>
          <w:b/>
        </w:rPr>
        <w:t xml:space="preserve"> ІІ – Техническ</w:t>
      </w:r>
      <w:r w:rsidRPr="00484122">
        <w:rPr>
          <w:rFonts w:ascii="Tahoma" w:hAnsi="Tahoma" w:cs="Tahoma"/>
          <w:b/>
        </w:rPr>
        <w:t>и</w:t>
      </w:r>
      <w:r w:rsidR="00DE3469" w:rsidRPr="00484122">
        <w:rPr>
          <w:rFonts w:ascii="Tahoma" w:hAnsi="Tahoma" w:cs="Tahoma"/>
          <w:b/>
        </w:rPr>
        <w:t xml:space="preserve"> спецификаци</w:t>
      </w:r>
      <w:r w:rsidRPr="00484122">
        <w:rPr>
          <w:rFonts w:ascii="Tahoma" w:hAnsi="Tahoma" w:cs="Tahoma"/>
          <w:b/>
        </w:rPr>
        <w:t>и</w:t>
      </w:r>
      <w:r w:rsidR="00DE3469" w:rsidRPr="00484122">
        <w:rPr>
          <w:rFonts w:ascii="Tahoma" w:hAnsi="Tahoma" w:cs="Tahoma"/>
          <w:b/>
        </w:rPr>
        <w:t>.</w:t>
      </w:r>
    </w:p>
    <w:p w:rsidR="00DE3469" w:rsidRPr="00484122" w:rsidRDefault="00DE3469" w:rsidP="00DE3469">
      <w:pPr>
        <w:ind w:right="-1"/>
        <w:jc w:val="both"/>
        <w:rPr>
          <w:rFonts w:ascii="Tahoma" w:hAnsi="Tahoma" w:cs="Tahoma"/>
          <w:b/>
        </w:rPr>
      </w:pPr>
    </w:p>
    <w:p w:rsidR="00DE3469" w:rsidRPr="00484122" w:rsidRDefault="000A3974" w:rsidP="00276AC5">
      <w:pPr>
        <w:ind w:left="720" w:right="-1"/>
        <w:jc w:val="both"/>
        <w:rPr>
          <w:rFonts w:ascii="Tahoma" w:hAnsi="Tahoma" w:cs="Tahoma"/>
          <w:b/>
        </w:rPr>
      </w:pPr>
      <w:r w:rsidRPr="00484122">
        <w:rPr>
          <w:rFonts w:ascii="Tahoma" w:hAnsi="Tahoma" w:cs="Tahoma"/>
          <w:b/>
        </w:rPr>
        <w:t>Раздел</w:t>
      </w:r>
      <w:r w:rsidR="002814E1" w:rsidRPr="00484122">
        <w:rPr>
          <w:rFonts w:ascii="Tahoma" w:hAnsi="Tahoma" w:cs="Tahoma"/>
          <w:b/>
        </w:rPr>
        <w:t xml:space="preserve"> І</w:t>
      </w:r>
      <w:r w:rsidR="002814E1" w:rsidRPr="00484122">
        <w:rPr>
          <w:rFonts w:ascii="Tahoma" w:hAnsi="Tahoma" w:cs="Tahoma"/>
          <w:b/>
          <w:lang w:val="en-US"/>
        </w:rPr>
        <w:t>II</w:t>
      </w:r>
      <w:r w:rsidR="00DE3469" w:rsidRPr="00484122">
        <w:rPr>
          <w:rFonts w:ascii="Tahoma" w:hAnsi="Tahoma" w:cs="Tahoma"/>
          <w:b/>
        </w:rPr>
        <w:t xml:space="preserve"> – Образци.</w:t>
      </w:r>
    </w:p>
    <w:p w:rsidR="00DE3469" w:rsidRPr="00484122" w:rsidRDefault="00DE3469" w:rsidP="00DE3469">
      <w:pPr>
        <w:ind w:right="-1"/>
        <w:jc w:val="both"/>
        <w:rPr>
          <w:rFonts w:ascii="Tahoma" w:hAnsi="Tahoma" w:cs="Tahoma"/>
          <w:b/>
        </w:rPr>
      </w:pPr>
    </w:p>
    <w:p w:rsidR="00DE3469" w:rsidRPr="00484122" w:rsidRDefault="00DE3469" w:rsidP="00276AC5">
      <w:pPr>
        <w:ind w:left="720" w:right="-1"/>
        <w:jc w:val="both"/>
        <w:rPr>
          <w:rFonts w:ascii="Tahoma" w:hAnsi="Tahoma" w:cs="Tahoma"/>
          <w:b/>
        </w:rPr>
      </w:pPr>
    </w:p>
    <w:p w:rsidR="00DE3469" w:rsidRPr="00484122" w:rsidRDefault="00DE3469"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127DD5" w:rsidRPr="00484122" w:rsidRDefault="00127DD5" w:rsidP="00DE3469">
      <w:pPr>
        <w:ind w:right="-1"/>
        <w:jc w:val="both"/>
        <w:rPr>
          <w:rFonts w:ascii="Tahoma" w:hAnsi="Tahoma" w:cs="Tahoma"/>
          <w:b/>
        </w:rPr>
      </w:pPr>
    </w:p>
    <w:p w:rsidR="00DE3469" w:rsidRPr="00484122" w:rsidRDefault="000A3974" w:rsidP="00314DDE">
      <w:pPr>
        <w:spacing w:before="120" w:line="280" w:lineRule="exact"/>
        <w:ind w:right="-1"/>
        <w:jc w:val="center"/>
        <w:rPr>
          <w:rFonts w:ascii="Tahoma" w:hAnsi="Tahoma" w:cs="Tahoma"/>
          <w:b/>
        </w:rPr>
      </w:pPr>
      <w:r w:rsidRPr="00484122">
        <w:rPr>
          <w:rFonts w:ascii="Tahoma" w:hAnsi="Tahoma" w:cs="Tahoma"/>
          <w:b/>
        </w:rPr>
        <w:t>Раздел</w:t>
      </w:r>
      <w:r w:rsidR="00DE3469" w:rsidRPr="00484122">
        <w:rPr>
          <w:rFonts w:ascii="Tahoma" w:hAnsi="Tahoma" w:cs="Tahoma"/>
          <w:b/>
        </w:rPr>
        <w:t xml:space="preserve"> І</w:t>
      </w:r>
    </w:p>
    <w:p w:rsidR="00DE3469" w:rsidRPr="00484122" w:rsidRDefault="00DE3469" w:rsidP="00314DDE">
      <w:pPr>
        <w:spacing w:before="120" w:line="280" w:lineRule="exact"/>
        <w:ind w:right="-1"/>
        <w:jc w:val="center"/>
        <w:rPr>
          <w:rFonts w:ascii="Tahoma" w:hAnsi="Tahoma" w:cs="Tahoma"/>
          <w:b/>
        </w:rPr>
      </w:pPr>
    </w:p>
    <w:p w:rsidR="00C46BF6" w:rsidRPr="00484122" w:rsidRDefault="00C46BF6" w:rsidP="00314DDE">
      <w:pPr>
        <w:pStyle w:val="afff3"/>
        <w:suppressAutoHyphens/>
        <w:spacing w:before="120" w:after="0" w:line="280" w:lineRule="exact"/>
        <w:ind w:left="0"/>
        <w:contextualSpacing w:val="0"/>
        <w:jc w:val="both"/>
        <w:rPr>
          <w:rFonts w:ascii="Tahoma" w:hAnsi="Tahoma" w:cs="Tahoma"/>
          <w:b/>
          <w:sz w:val="24"/>
          <w:szCs w:val="24"/>
          <w:lang w:val="bg-BG"/>
        </w:rPr>
      </w:pPr>
      <w:r w:rsidRPr="00484122">
        <w:rPr>
          <w:rFonts w:ascii="Tahoma" w:hAnsi="Tahoma" w:cs="Tahoma"/>
          <w:b/>
          <w:sz w:val="24"/>
          <w:szCs w:val="24"/>
          <w:lang w:val="bg-BG"/>
        </w:rPr>
        <w:t xml:space="preserve">ИЗИСКВАНИЯ И УКАЗАНИЯ ЗА ПОДГОТОВКА НА ОФЕРТАТА, РЕДА И УСЛОВИЯТА ЗА ПРОВЕЖДАНЕ НА </w:t>
      </w:r>
      <w:r w:rsidR="00D02004">
        <w:rPr>
          <w:rFonts w:ascii="Tahoma" w:hAnsi="Tahoma" w:cs="Tahoma"/>
          <w:b/>
          <w:sz w:val="24"/>
          <w:szCs w:val="24"/>
          <w:lang w:val="bg-BG"/>
        </w:rPr>
        <w:t>ОТКРИТА ПРОЦЕДУРА</w:t>
      </w:r>
      <w:r w:rsidRPr="00484122">
        <w:rPr>
          <w:rFonts w:ascii="Tahoma" w:hAnsi="Tahoma" w:cs="Tahoma"/>
          <w:b/>
          <w:sz w:val="24"/>
          <w:szCs w:val="24"/>
          <w:lang w:val="bg-BG"/>
        </w:rPr>
        <w:t xml:space="preserve"> ЗА ВЪЗЛАГАНЕ НА ОБЩЕСТВЕНА ПОРЪЧКА</w:t>
      </w:r>
    </w:p>
    <w:p w:rsidR="00C46BF6" w:rsidRPr="00484122" w:rsidRDefault="00C46BF6" w:rsidP="00314DDE">
      <w:pPr>
        <w:pStyle w:val="afff3"/>
        <w:suppressAutoHyphens/>
        <w:spacing w:before="120" w:after="0" w:line="280" w:lineRule="exact"/>
        <w:ind w:left="0"/>
        <w:contextualSpacing w:val="0"/>
        <w:jc w:val="both"/>
        <w:rPr>
          <w:rFonts w:ascii="Tahoma" w:hAnsi="Tahoma" w:cs="Tahoma"/>
          <w:b/>
          <w:sz w:val="24"/>
          <w:szCs w:val="24"/>
          <w:lang w:val="bg-BG"/>
        </w:rPr>
      </w:pPr>
    </w:p>
    <w:p w:rsidR="00DE3469" w:rsidRPr="00484122" w:rsidRDefault="00C46BF6" w:rsidP="00E25DCE">
      <w:pPr>
        <w:pStyle w:val="afff3"/>
        <w:numPr>
          <w:ilvl w:val="0"/>
          <w:numId w:val="16"/>
        </w:numPr>
        <w:spacing w:before="120" w:after="0" w:line="280" w:lineRule="exact"/>
        <w:contextualSpacing w:val="0"/>
        <w:jc w:val="both"/>
        <w:rPr>
          <w:rFonts w:ascii="Tahoma" w:hAnsi="Tahoma" w:cs="Tahoma"/>
          <w:b/>
          <w:sz w:val="24"/>
          <w:szCs w:val="24"/>
          <w:u w:val="single"/>
          <w:lang w:val="bg-BG"/>
        </w:rPr>
      </w:pPr>
      <w:r w:rsidRPr="00484122">
        <w:rPr>
          <w:rFonts w:ascii="Tahoma" w:hAnsi="Tahoma" w:cs="Tahoma"/>
          <w:b/>
          <w:sz w:val="24"/>
          <w:szCs w:val="24"/>
          <w:u w:val="single"/>
          <w:lang w:val="bg-BG"/>
        </w:rPr>
        <w:t>ОБЩИ ПОЛОЖЕНИЯ</w:t>
      </w:r>
    </w:p>
    <w:p w:rsidR="00DE3469" w:rsidRPr="00484122" w:rsidRDefault="00DE3469" w:rsidP="00314DDE">
      <w:pPr>
        <w:spacing w:before="120" w:line="280" w:lineRule="exact"/>
        <w:jc w:val="center"/>
        <w:rPr>
          <w:rFonts w:ascii="Tahoma" w:hAnsi="Tahoma" w:cs="Tahoma"/>
          <w:b/>
          <w:u w:val="single"/>
        </w:rPr>
      </w:pPr>
    </w:p>
    <w:p w:rsidR="00CE1650" w:rsidRPr="00484122" w:rsidRDefault="00C46BF6" w:rsidP="00E25DCE">
      <w:pPr>
        <w:pStyle w:val="afff3"/>
        <w:numPr>
          <w:ilvl w:val="0"/>
          <w:numId w:val="15"/>
        </w:numPr>
        <w:tabs>
          <w:tab w:val="left" w:pos="993"/>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Възложител на настоящата процедура „</w:t>
      </w:r>
      <w:r w:rsidR="00C71EB1">
        <w:rPr>
          <w:rFonts w:ascii="Tahoma" w:hAnsi="Tahoma" w:cs="Tahoma"/>
          <w:sz w:val="24"/>
          <w:szCs w:val="24"/>
          <w:lang w:val="bg-BG"/>
        </w:rPr>
        <w:t>Публично състезание</w:t>
      </w:r>
      <w:r w:rsidRPr="00484122">
        <w:rPr>
          <w:rFonts w:ascii="Tahoma" w:hAnsi="Tahoma" w:cs="Tahoma"/>
          <w:sz w:val="24"/>
          <w:szCs w:val="24"/>
          <w:lang w:val="bg-BG"/>
        </w:rPr>
        <w:t>” за избор на изпълнител на обществена поръчка, възлагана по реда на Закона за обществените поръчки (ЗОП)</w:t>
      </w:r>
      <w:r w:rsidR="00BE2A8A" w:rsidRPr="00484122">
        <w:rPr>
          <w:rFonts w:ascii="Tahoma" w:hAnsi="Tahoma" w:cs="Tahoma"/>
          <w:sz w:val="24"/>
          <w:szCs w:val="24"/>
          <w:lang w:val="bg-BG"/>
        </w:rPr>
        <w:t xml:space="preserve"> е </w:t>
      </w:r>
      <w:r w:rsidR="00CE1650" w:rsidRPr="00484122">
        <w:rPr>
          <w:rFonts w:ascii="Tahoma" w:eastAsia="Calibri" w:hAnsi="Tahoma" w:cs="Tahoma"/>
          <w:sz w:val="24"/>
          <w:szCs w:val="24"/>
          <w:lang w:val="bg-BG" w:eastAsia="en-US"/>
        </w:rPr>
        <w:t xml:space="preserve">Кмета на община </w:t>
      </w:r>
      <w:r w:rsidR="00C71EB1">
        <w:rPr>
          <w:rFonts w:ascii="Tahoma" w:eastAsia="Calibri" w:hAnsi="Tahoma" w:cs="Tahoma"/>
          <w:sz w:val="24"/>
          <w:szCs w:val="24"/>
          <w:lang w:val="bg-BG" w:eastAsia="en-US"/>
        </w:rPr>
        <w:t>Брегово</w:t>
      </w:r>
      <w:r w:rsidR="00CE1650" w:rsidRPr="00484122">
        <w:rPr>
          <w:rFonts w:ascii="Tahoma" w:eastAsia="Calibri" w:hAnsi="Tahoma" w:cs="Tahoma"/>
          <w:sz w:val="24"/>
          <w:szCs w:val="24"/>
          <w:lang w:val="bg-BG" w:eastAsia="en-US"/>
        </w:rPr>
        <w:t xml:space="preserve">. </w:t>
      </w:r>
    </w:p>
    <w:p w:rsidR="00CE1650" w:rsidRPr="00484122" w:rsidRDefault="00CE1650" w:rsidP="00CE1650">
      <w:pPr>
        <w:tabs>
          <w:tab w:val="left" w:pos="567"/>
        </w:tabs>
        <w:suppressAutoHyphens/>
        <w:spacing w:before="120" w:line="280" w:lineRule="exact"/>
        <w:jc w:val="both"/>
        <w:rPr>
          <w:rFonts w:ascii="Tahoma" w:hAnsi="Tahoma" w:cs="Tahoma"/>
        </w:rPr>
      </w:pPr>
      <w:r w:rsidRPr="00484122">
        <w:rPr>
          <w:rFonts w:ascii="Tahoma" w:eastAsia="Calibri" w:hAnsi="Tahoma" w:cs="Tahoma"/>
          <w:lang w:eastAsia="en-US"/>
        </w:rPr>
        <w:tab/>
        <w:t xml:space="preserve">Административният адрес на Възложителя е: </w:t>
      </w:r>
      <w:r w:rsidR="00F2792F">
        <w:rPr>
          <w:rFonts w:ascii="Tahoma" w:eastAsia="Calibri" w:hAnsi="Tahoma" w:cs="Tahoma"/>
          <w:lang w:eastAsia="en-US"/>
        </w:rPr>
        <w:t>3790, Брегово</w:t>
      </w:r>
      <w:r w:rsidRPr="00484122">
        <w:rPr>
          <w:rFonts w:ascii="Tahoma" w:eastAsia="Calibri" w:hAnsi="Tahoma" w:cs="Tahoma"/>
          <w:lang w:eastAsia="en-US"/>
        </w:rPr>
        <w:t xml:space="preserve">, </w:t>
      </w:r>
      <w:r w:rsidR="00F2792F">
        <w:rPr>
          <w:rFonts w:ascii="Tahoma" w:eastAsia="Calibri" w:hAnsi="Tahoma" w:cs="Tahoma"/>
          <w:lang w:eastAsia="en-US"/>
        </w:rPr>
        <w:t>пл</w:t>
      </w:r>
      <w:r w:rsidRPr="00484122">
        <w:rPr>
          <w:rFonts w:ascii="Tahoma" w:eastAsia="Calibri" w:hAnsi="Tahoma" w:cs="Tahoma"/>
          <w:lang w:eastAsia="en-US"/>
        </w:rPr>
        <w:t>. "</w:t>
      </w:r>
      <w:r w:rsidR="00F2792F">
        <w:rPr>
          <w:rFonts w:ascii="Tahoma" w:eastAsia="Calibri" w:hAnsi="Tahoma" w:cs="Tahoma"/>
          <w:lang w:eastAsia="en-US"/>
        </w:rPr>
        <w:t>Централен</w:t>
      </w:r>
      <w:r w:rsidRPr="00484122">
        <w:rPr>
          <w:rFonts w:ascii="Tahoma" w:eastAsia="Calibri" w:hAnsi="Tahoma" w:cs="Tahoma"/>
          <w:lang w:eastAsia="en-US"/>
        </w:rPr>
        <w:t>" № 1; телефонен номер:</w:t>
      </w:r>
      <w:r w:rsidR="00306AA7">
        <w:rPr>
          <w:rFonts w:ascii="Tahoma" w:eastAsia="Calibri" w:hAnsi="Tahoma" w:cs="Tahoma"/>
          <w:lang w:val="en-US" w:eastAsia="en-US"/>
        </w:rPr>
        <w:t xml:space="preserve"> </w:t>
      </w:r>
      <w:r w:rsidR="00306AA7">
        <w:rPr>
          <w:i/>
          <w:spacing w:val="32"/>
        </w:rPr>
        <w:t>09312/</w:t>
      </w:r>
      <w:r w:rsidR="00306AA7" w:rsidRPr="00306AA7">
        <w:rPr>
          <w:i/>
          <w:spacing w:val="32"/>
        </w:rPr>
        <w:t>93-39</w:t>
      </w:r>
      <w:r w:rsidRPr="00306AA7">
        <w:rPr>
          <w:rFonts w:ascii="Tahoma" w:eastAsia="Calibri" w:hAnsi="Tahoma" w:cs="Tahoma"/>
          <w:lang w:eastAsia="en-US"/>
        </w:rPr>
        <w:t>;</w:t>
      </w:r>
      <w:r w:rsidRPr="00484122">
        <w:rPr>
          <w:rFonts w:ascii="Tahoma" w:eastAsia="Calibri" w:hAnsi="Tahoma" w:cs="Tahoma"/>
          <w:lang w:eastAsia="en-US"/>
        </w:rPr>
        <w:t xml:space="preserve"> факс номер: </w:t>
      </w:r>
      <w:r w:rsidR="00F2792F" w:rsidRPr="00F2792F">
        <w:rPr>
          <w:rFonts w:ascii="Tahoma" w:eastAsia="Calibri" w:hAnsi="Tahoma" w:cs="Tahoma"/>
          <w:lang w:eastAsia="en-US"/>
        </w:rPr>
        <w:t>+359 882923300</w:t>
      </w:r>
      <w:r w:rsidRPr="00484122">
        <w:rPr>
          <w:rFonts w:ascii="Tahoma" w:eastAsia="Calibri" w:hAnsi="Tahoma" w:cs="Tahoma"/>
          <w:lang w:eastAsia="en-US"/>
        </w:rPr>
        <w:t>; e-mail:</w:t>
      </w:r>
      <w:r w:rsidR="00F2792F" w:rsidRPr="00F2792F">
        <w:rPr>
          <w:rFonts w:ascii="Tahoma" w:eastAsia="Calibri" w:hAnsi="Tahoma" w:cs="Tahoma"/>
          <w:shd w:val="clear" w:color="auto" w:fill="FFFFFF"/>
          <w:lang w:eastAsia="en-US"/>
        </w:rPr>
        <w:t>ob_bregovo@b-trust.org</w:t>
      </w:r>
      <w:r w:rsidRPr="00484122">
        <w:rPr>
          <w:rFonts w:ascii="Tahoma" w:eastAsia="Calibri" w:hAnsi="Tahoma" w:cs="Tahoma"/>
          <w:shd w:val="clear" w:color="auto" w:fill="FFFFFF"/>
          <w:lang w:eastAsia="en-US"/>
        </w:rPr>
        <w:t>.</w:t>
      </w:r>
      <w:r w:rsidRPr="00484122">
        <w:rPr>
          <w:rFonts w:ascii="Tahoma" w:eastAsia="Calibri" w:hAnsi="Tahoma" w:cs="Tahoma"/>
          <w:lang w:eastAsia="en-US"/>
        </w:rPr>
        <w:t xml:space="preserve"> Лице за контакт:</w:t>
      </w:r>
      <w:r w:rsidR="00306AA7">
        <w:rPr>
          <w:rFonts w:ascii="Tahoma" w:eastAsia="Calibri" w:hAnsi="Tahoma" w:cs="Tahoma"/>
          <w:lang w:val="en-US" w:eastAsia="en-US"/>
        </w:rPr>
        <w:t xml:space="preserve"> </w:t>
      </w:r>
      <w:r w:rsidR="000D371C" w:rsidRPr="00306AA7">
        <w:rPr>
          <w:rFonts w:ascii="Tahoma" w:eastAsia="Calibri" w:hAnsi="Tahoma" w:cs="Tahoma"/>
          <w:shd w:val="clear" w:color="auto" w:fill="FFFFFF"/>
          <w:lang w:eastAsia="en-US"/>
        </w:rPr>
        <w:t>Росица Костадинова</w:t>
      </w:r>
    </w:p>
    <w:p w:rsidR="00373C8D" w:rsidRDefault="00373C8D" w:rsidP="00CE1650">
      <w:pPr>
        <w:pStyle w:val="afff3"/>
        <w:spacing w:before="120" w:after="0" w:line="280" w:lineRule="exact"/>
        <w:ind w:left="0" w:firstLine="567"/>
        <w:contextualSpacing w:val="0"/>
        <w:jc w:val="both"/>
        <w:rPr>
          <w:rFonts w:ascii="Tahoma" w:hAnsi="Tahoma" w:cs="Tahoma"/>
          <w:b/>
          <w:sz w:val="24"/>
          <w:szCs w:val="24"/>
          <w:lang w:val="bg-BG"/>
        </w:rPr>
      </w:pPr>
      <w:r w:rsidRPr="00484122">
        <w:rPr>
          <w:rFonts w:ascii="Tahoma" w:hAnsi="Tahoma" w:cs="Tahoma"/>
          <w:sz w:val="24"/>
          <w:szCs w:val="24"/>
          <w:lang w:val="bg-BG"/>
        </w:rPr>
        <w:t>1.2.</w:t>
      </w:r>
      <w:r w:rsidR="00C46BF6" w:rsidRPr="00484122">
        <w:rPr>
          <w:rFonts w:ascii="Tahoma" w:hAnsi="Tahoma" w:cs="Tahoma"/>
          <w:sz w:val="24"/>
          <w:szCs w:val="24"/>
          <w:lang w:val="bg-BG"/>
        </w:rPr>
        <w:t>Обществената поръчка се възлага чрез провеждане на процедура: „</w:t>
      </w:r>
      <w:r w:rsidR="00F2792F">
        <w:rPr>
          <w:rFonts w:ascii="Tahoma" w:hAnsi="Tahoma" w:cs="Tahoma"/>
          <w:sz w:val="24"/>
          <w:szCs w:val="24"/>
          <w:lang w:val="bg-BG"/>
        </w:rPr>
        <w:t>Публично състезание</w:t>
      </w:r>
      <w:r w:rsidR="00C46BF6" w:rsidRPr="00484122">
        <w:rPr>
          <w:rFonts w:ascii="Tahoma" w:hAnsi="Tahoma" w:cs="Tahoma"/>
          <w:sz w:val="24"/>
          <w:szCs w:val="24"/>
          <w:lang w:val="bg-BG"/>
        </w:rPr>
        <w:t>” по реда на Закона за обществените поръчки и Правилник за прилагане на Закона за обществените поръчки с предмет</w:t>
      </w:r>
      <w:r w:rsidR="009972C3" w:rsidRPr="00484122">
        <w:rPr>
          <w:rFonts w:ascii="Tahoma" w:hAnsi="Tahoma" w:cs="Tahoma"/>
          <w:sz w:val="24"/>
          <w:szCs w:val="24"/>
          <w:lang w:val="bg-BG"/>
        </w:rPr>
        <w:t>:</w:t>
      </w:r>
      <w:r w:rsidR="006B2543">
        <w:rPr>
          <w:rFonts w:ascii="Tahoma" w:hAnsi="Tahoma" w:cs="Tahoma"/>
          <w:sz w:val="24"/>
          <w:szCs w:val="24"/>
        </w:rPr>
        <w:t xml:space="preserve"> </w:t>
      </w:r>
      <w:r w:rsidRPr="00484122">
        <w:rPr>
          <w:rFonts w:ascii="Tahoma" w:hAnsi="Tahoma" w:cs="Tahoma"/>
          <w:b/>
          <w:sz w:val="24"/>
          <w:szCs w:val="24"/>
          <w:lang w:val="bg-BG"/>
        </w:rPr>
        <w:t>„</w:t>
      </w:r>
      <w:r w:rsidR="00F2792F" w:rsidRPr="00F2792F">
        <w:rPr>
          <w:rFonts w:ascii="Tahoma" w:hAnsi="Tahoma" w:cs="Tahoma"/>
          <w:b/>
          <w:sz w:val="24"/>
          <w:szCs w:val="24"/>
          <w:lang w:val="bg-BG"/>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r w:rsidR="00F2792F">
        <w:rPr>
          <w:rFonts w:ascii="Tahoma" w:hAnsi="Tahoma" w:cs="Tahoma"/>
          <w:b/>
          <w:sz w:val="24"/>
          <w:szCs w:val="24"/>
          <w:lang w:val="bg-BG"/>
        </w:rPr>
        <w:t>“</w:t>
      </w:r>
      <w:r w:rsidR="00E02C88">
        <w:rPr>
          <w:rFonts w:ascii="Tahoma" w:hAnsi="Tahoma" w:cs="Tahoma"/>
          <w:b/>
          <w:sz w:val="24"/>
          <w:szCs w:val="24"/>
          <w:lang w:val="bg-BG"/>
        </w:rPr>
        <w:t>.</w:t>
      </w:r>
    </w:p>
    <w:p w:rsidR="00E02C88" w:rsidRPr="00E02C88" w:rsidRDefault="00E02C88" w:rsidP="00CE1650">
      <w:pPr>
        <w:pStyle w:val="afff3"/>
        <w:spacing w:before="120" w:after="0" w:line="280" w:lineRule="exact"/>
        <w:ind w:left="0" w:firstLine="567"/>
        <w:contextualSpacing w:val="0"/>
        <w:jc w:val="both"/>
        <w:rPr>
          <w:rFonts w:ascii="Tahoma" w:hAnsi="Tahoma" w:cs="Tahoma"/>
          <w:sz w:val="24"/>
          <w:szCs w:val="24"/>
          <w:lang w:val="bg-BG"/>
        </w:rPr>
      </w:pPr>
      <w:r w:rsidRPr="00E02C88">
        <w:rPr>
          <w:rFonts w:ascii="Tahoma" w:hAnsi="Tahoma" w:cs="Tahoma"/>
          <w:sz w:val="24"/>
          <w:szCs w:val="24"/>
          <w:lang w:val="bg-BG"/>
        </w:rPr>
        <w:t>Описание на предмета на поръчката съгласно Общия терминологичен речник (CPV): 45233120 – Строителни и монтажни работи на пътища.</w:t>
      </w:r>
    </w:p>
    <w:p w:rsidR="00CE1650" w:rsidRPr="00484122" w:rsidRDefault="00373C8D" w:rsidP="009F7718">
      <w:pPr>
        <w:pStyle w:val="afff3"/>
        <w:tabs>
          <w:tab w:val="left" w:pos="993"/>
        </w:tab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1.3.</w:t>
      </w:r>
      <w:r w:rsidR="00C46BF6" w:rsidRPr="00484122">
        <w:rPr>
          <w:rFonts w:ascii="Tahoma" w:hAnsi="Tahoma" w:cs="Tahoma"/>
          <w:sz w:val="24"/>
          <w:szCs w:val="24"/>
          <w:lang w:val="bg-BG"/>
        </w:rPr>
        <w:t>В предмета на посочената обществена поръчкаса включени</w:t>
      </w:r>
      <w:r w:rsidR="00CE1650" w:rsidRPr="00484122">
        <w:rPr>
          <w:rFonts w:ascii="Tahoma" w:hAnsi="Tahoma" w:cs="Tahoma"/>
          <w:sz w:val="24"/>
          <w:szCs w:val="24"/>
          <w:lang w:val="bg-BG"/>
        </w:rPr>
        <w:t xml:space="preserve"> 2</w:t>
      </w:r>
      <w:r w:rsidR="009F7718" w:rsidRPr="00484122">
        <w:rPr>
          <w:rFonts w:ascii="Tahoma" w:hAnsi="Tahoma" w:cs="Tahoma"/>
          <w:sz w:val="24"/>
          <w:szCs w:val="24"/>
          <w:lang w:val="bg-BG"/>
        </w:rPr>
        <w:t>обособени позици</w:t>
      </w:r>
      <w:r w:rsidR="00CE1650" w:rsidRPr="00484122">
        <w:rPr>
          <w:rFonts w:ascii="Tahoma" w:hAnsi="Tahoma" w:cs="Tahoma"/>
          <w:sz w:val="24"/>
          <w:szCs w:val="24"/>
          <w:lang w:val="bg-BG"/>
        </w:rPr>
        <w:t>и, както следва:</w:t>
      </w:r>
    </w:p>
    <w:p w:rsidR="00CE1650" w:rsidRPr="00484122" w:rsidRDefault="00CE1650" w:rsidP="00CE1650">
      <w:pPr>
        <w:jc w:val="both"/>
        <w:rPr>
          <w:rFonts w:ascii="Tahoma" w:hAnsi="Tahoma" w:cs="Tahoma"/>
          <w:b/>
        </w:rPr>
      </w:pPr>
      <w:r w:rsidRPr="00484122">
        <w:rPr>
          <w:rFonts w:ascii="Tahoma" w:hAnsi="Tahoma" w:cs="Tahoma"/>
          <w:b/>
        </w:rPr>
        <w:t>Обособена позиция № 1: „</w:t>
      </w:r>
      <w:r w:rsidR="00F2792F" w:rsidRPr="00F2792F">
        <w:rPr>
          <w:rFonts w:ascii="Tahoma" w:hAnsi="Tahoma" w:cs="Tahoma"/>
          <w:b/>
        </w:rPr>
        <w:t>Реконструкция и рехабилитация на 7 улици в гр. Брегово:  ул. „Станко Маринцестов”, ул. „</w:t>
      </w:r>
      <w:r w:rsidR="002E5ED4">
        <w:rPr>
          <w:rFonts w:ascii="Tahoma" w:hAnsi="Tahoma" w:cs="Tahoma"/>
          <w:b/>
        </w:rPr>
        <w:t>Лев Толстой”, ул. „Борис Попард</w:t>
      </w:r>
      <w:r w:rsidR="002E5ED4">
        <w:rPr>
          <w:rFonts w:ascii="Tahoma" w:hAnsi="Tahoma" w:cs="Tahoma"/>
          <w:b/>
          <w:lang w:val="en-US"/>
        </w:rPr>
        <w:t>а</w:t>
      </w:r>
      <w:r w:rsidR="00F2792F" w:rsidRPr="00F2792F">
        <w:rPr>
          <w:rFonts w:ascii="Tahoma" w:hAnsi="Tahoma" w:cs="Tahoma"/>
          <w:b/>
        </w:rPr>
        <w:t>нов”, ул. „Иван Вазов”, ул. „Климент Охридски”, ул. „Христо Смирненски”, ул. „7-ми ноември”</w:t>
      </w:r>
      <w:r w:rsidRPr="00484122">
        <w:rPr>
          <w:rFonts w:ascii="Tahoma" w:hAnsi="Tahoma" w:cs="Tahoma"/>
          <w:b/>
        </w:rPr>
        <w:t>“</w:t>
      </w:r>
    </w:p>
    <w:p w:rsidR="00CE1650" w:rsidRPr="00484122" w:rsidRDefault="00CE1650" w:rsidP="00CE1650">
      <w:pPr>
        <w:rPr>
          <w:rFonts w:ascii="Tahoma" w:hAnsi="Tahoma" w:cs="Tahoma"/>
          <w:b/>
        </w:rPr>
      </w:pPr>
      <w:r w:rsidRPr="00484122">
        <w:rPr>
          <w:rFonts w:ascii="Tahoma" w:hAnsi="Tahoma" w:cs="Tahoma"/>
          <w:b/>
        </w:rPr>
        <w:t>Обособена позиция № 2: „</w:t>
      </w:r>
      <w:r w:rsidR="00F2792F" w:rsidRPr="00F2792F">
        <w:rPr>
          <w:rFonts w:ascii="Tahoma" w:hAnsi="Tahoma" w:cs="Tahoma"/>
          <w:b/>
        </w:rPr>
        <w:t>Реконструкция и рехабилитация на 5 улици в гр. Брегово: ул. „Дунав”, ул. „Георги Бондоков”, ул. „Гео Милев”, ул. „Димитър Зограф”, ул. „Гоце Делчев”</w:t>
      </w:r>
      <w:r w:rsidRPr="00484122">
        <w:rPr>
          <w:rFonts w:ascii="Tahoma" w:hAnsi="Tahoma" w:cs="Tahoma"/>
          <w:b/>
        </w:rPr>
        <w:t>“</w:t>
      </w:r>
    </w:p>
    <w:p w:rsidR="00C46BF6" w:rsidRDefault="00CE1650" w:rsidP="00CE1650">
      <w:pPr>
        <w:tabs>
          <w:tab w:val="left" w:pos="567"/>
        </w:tabs>
        <w:spacing w:before="120" w:line="280" w:lineRule="exact"/>
        <w:jc w:val="both"/>
        <w:rPr>
          <w:rFonts w:ascii="Tahoma" w:hAnsi="Tahoma" w:cs="Tahoma"/>
        </w:rPr>
      </w:pPr>
      <w:r w:rsidRPr="00484122">
        <w:rPr>
          <w:rFonts w:ascii="Tahoma" w:hAnsi="Tahoma" w:cs="Tahoma"/>
        </w:rPr>
        <w:tab/>
        <w:t>Подробно описание на предмета на всяка една от двете обособени позиции е описан в техническите спецификации за съответните обособени позиции.</w:t>
      </w:r>
    </w:p>
    <w:p w:rsidR="00A1662F" w:rsidRDefault="00A1662F" w:rsidP="00CE1650">
      <w:pPr>
        <w:tabs>
          <w:tab w:val="left" w:pos="567"/>
        </w:tabs>
        <w:spacing w:before="120" w:line="280" w:lineRule="exact"/>
        <w:jc w:val="both"/>
        <w:rPr>
          <w:rFonts w:ascii="Tahoma" w:hAnsi="Tahoma" w:cs="Tahoma"/>
        </w:rPr>
      </w:pPr>
      <w:r>
        <w:rPr>
          <w:rFonts w:ascii="Tahoma" w:hAnsi="Tahoma" w:cs="Tahoma"/>
        </w:rPr>
        <w:tab/>
        <w:t>Мотиви за разделяне предмета на поръчката на обособени позиции:</w:t>
      </w:r>
    </w:p>
    <w:p w:rsidR="00A1662F" w:rsidRPr="00A1662F" w:rsidRDefault="00A1662F" w:rsidP="00A1662F">
      <w:pPr>
        <w:tabs>
          <w:tab w:val="left" w:pos="567"/>
        </w:tabs>
        <w:spacing w:before="120" w:line="280" w:lineRule="exact"/>
        <w:jc w:val="both"/>
        <w:rPr>
          <w:rFonts w:ascii="Tahoma" w:hAnsi="Tahoma" w:cs="Tahoma"/>
        </w:rPr>
      </w:pPr>
      <w:r>
        <w:rPr>
          <w:rFonts w:ascii="Tahoma" w:hAnsi="Tahoma" w:cs="Tahoma"/>
        </w:rPr>
        <w:lastRenderedPageBreak/>
        <w:tab/>
      </w:r>
      <w:r w:rsidRPr="00A1662F">
        <w:rPr>
          <w:rFonts w:ascii="Tahoma" w:hAnsi="Tahoma" w:cs="Tahoma"/>
        </w:rPr>
        <w:t>Видно от картата на град Брегово, предвидените за ремонт улици схематично попадат и са свързани помежду си в участъци на север и юг от улица Ленин и площад Централен, както следва: ул.Станко Маринцестов, ул. Лев Толстой, ул.Борис Попардонов, ул. Иван Вазов, ул. Климент Охридски, ул. Христо Смирненски, ул. 7-ми ноември - на север и ул. Дунав, ул.Георги Бондоков, ул. Гео Милев, ул.Димитър Зограф, ул.Гоце Делчев - на юг.</w:t>
      </w:r>
    </w:p>
    <w:p w:rsidR="00A1662F" w:rsidRPr="00A1662F" w:rsidRDefault="00A1662F" w:rsidP="00A1662F">
      <w:pPr>
        <w:tabs>
          <w:tab w:val="left" w:pos="567"/>
        </w:tabs>
        <w:spacing w:before="120" w:line="280" w:lineRule="exact"/>
        <w:jc w:val="both"/>
        <w:rPr>
          <w:rFonts w:ascii="Tahoma" w:hAnsi="Tahoma" w:cs="Tahoma"/>
        </w:rPr>
      </w:pPr>
      <w:r>
        <w:rPr>
          <w:rFonts w:ascii="Tahoma" w:hAnsi="Tahoma" w:cs="Tahoma"/>
        </w:rPr>
        <w:tab/>
      </w:r>
      <w:r w:rsidRPr="00A1662F">
        <w:rPr>
          <w:rFonts w:ascii="Tahoma" w:hAnsi="Tahoma" w:cs="Tahoma"/>
        </w:rPr>
        <w:t xml:space="preserve">При ремонта ще се затварят участъци и ще се ограничава уличното движение на моторни превозни средства, както и ще се затруднява придвижването на пешеходци и достъпът им до жилищни и обществени сгради. </w:t>
      </w:r>
    </w:p>
    <w:p w:rsidR="00A1662F" w:rsidRPr="00A1662F" w:rsidRDefault="00A1662F" w:rsidP="00A1662F">
      <w:pPr>
        <w:tabs>
          <w:tab w:val="left" w:pos="567"/>
        </w:tabs>
        <w:spacing w:before="120" w:line="280" w:lineRule="exact"/>
        <w:jc w:val="both"/>
        <w:rPr>
          <w:rFonts w:ascii="Tahoma" w:hAnsi="Tahoma" w:cs="Tahoma"/>
        </w:rPr>
      </w:pPr>
      <w:r>
        <w:rPr>
          <w:rFonts w:ascii="Tahoma" w:hAnsi="Tahoma" w:cs="Tahoma"/>
        </w:rPr>
        <w:tab/>
      </w:r>
      <w:r w:rsidRPr="00A1662F">
        <w:rPr>
          <w:rFonts w:ascii="Tahoma" w:hAnsi="Tahoma" w:cs="Tahoma"/>
        </w:rPr>
        <w:t>По тази причина е най- добре ремонтът да се извърши на два етапа на терен северно и южно, като да се изиска от фирмите изпълнител да разработят схеми, които отразяват видът и начинът на поставяне на пътни знаци и други средства за сигнализация. По този начин няма да има различни изпълнители и затваряне на улици по различно време и изпълнителят ще предвиди така СМР, че да се създадат най-малки неудобства на местното население, както и ще се ограничи възможността за ПТП.</w:t>
      </w:r>
    </w:p>
    <w:p w:rsidR="00A1662F" w:rsidRPr="00A1662F" w:rsidRDefault="00A1662F" w:rsidP="00A1662F">
      <w:pPr>
        <w:tabs>
          <w:tab w:val="left" w:pos="567"/>
        </w:tabs>
        <w:spacing w:before="120" w:line="280" w:lineRule="exact"/>
        <w:jc w:val="both"/>
        <w:rPr>
          <w:rFonts w:ascii="Tahoma" w:hAnsi="Tahoma" w:cs="Tahoma"/>
        </w:rPr>
      </w:pPr>
      <w:r>
        <w:rPr>
          <w:rFonts w:ascii="Tahoma" w:hAnsi="Tahoma" w:cs="Tahoma"/>
        </w:rPr>
        <w:tab/>
      </w:r>
      <w:r w:rsidRPr="00A1662F">
        <w:rPr>
          <w:rFonts w:ascii="Tahoma" w:hAnsi="Tahoma" w:cs="Tahoma"/>
        </w:rPr>
        <w:t>Повечето от предвидените за ремонт улици са свързани помежду си и възлагането им на различни изпълнители би довело до безпорядък в организацията на движение при изпълнението им и увеличаване на възможността за ПТП.</w:t>
      </w:r>
    </w:p>
    <w:p w:rsidR="00A1662F" w:rsidRPr="00A1662F" w:rsidRDefault="00A1662F" w:rsidP="00A1662F">
      <w:pPr>
        <w:tabs>
          <w:tab w:val="left" w:pos="567"/>
        </w:tabs>
        <w:spacing w:before="120" w:line="280" w:lineRule="exact"/>
        <w:jc w:val="both"/>
        <w:rPr>
          <w:rFonts w:ascii="Tahoma" w:hAnsi="Tahoma" w:cs="Tahoma"/>
        </w:rPr>
      </w:pPr>
      <w:r w:rsidRPr="00A1662F">
        <w:rPr>
          <w:rFonts w:ascii="Tahoma" w:hAnsi="Tahoma" w:cs="Tahoma"/>
        </w:rPr>
        <w:t>Извършването на СМР на два отделни терена северно и южно ще ограничи транспортните задръжки в кръстовищата и спиране на движението и няма да се нарушава изцяло обслужването на централната градска част .</w:t>
      </w:r>
    </w:p>
    <w:p w:rsidR="00A1662F" w:rsidRPr="00484122" w:rsidRDefault="00A1662F" w:rsidP="00A1662F">
      <w:pPr>
        <w:tabs>
          <w:tab w:val="left" w:pos="567"/>
        </w:tabs>
        <w:spacing w:before="120" w:line="280" w:lineRule="exact"/>
        <w:jc w:val="both"/>
        <w:rPr>
          <w:rFonts w:ascii="Tahoma" w:hAnsi="Tahoma" w:cs="Tahoma"/>
        </w:rPr>
      </w:pPr>
      <w:r>
        <w:rPr>
          <w:rFonts w:ascii="Tahoma" w:hAnsi="Tahoma" w:cs="Tahoma"/>
        </w:rPr>
        <w:tab/>
      </w:r>
      <w:r w:rsidRPr="00A1662F">
        <w:rPr>
          <w:rFonts w:ascii="Tahoma" w:hAnsi="Tahoma" w:cs="Tahoma"/>
        </w:rPr>
        <w:t>Сигнализацията за въвеждане на временна организация и безопасност на движение (ВОБД) ще информира участниците в пътното движение за особеностите и опасностите, възникнали върху уличното платно за движение, тротоарите и изменените пътни условия и ще укаже границите на уличния участък с изменени пътни условия и въвежда режим на движение, който осигурява безопасно преминаване в близост до</w:t>
      </w:r>
      <w:r>
        <w:rPr>
          <w:rFonts w:ascii="Tahoma" w:hAnsi="Tahoma" w:cs="Tahoma"/>
        </w:rPr>
        <w:t xml:space="preserve"> работния участък, зает от СМР.</w:t>
      </w:r>
    </w:p>
    <w:p w:rsidR="004219D8" w:rsidRPr="00484122" w:rsidRDefault="004219D8" w:rsidP="00CE1650">
      <w:pPr>
        <w:tabs>
          <w:tab w:val="left" w:pos="567"/>
        </w:tabs>
        <w:spacing w:before="120" w:line="280" w:lineRule="exact"/>
        <w:jc w:val="both"/>
        <w:rPr>
          <w:rFonts w:ascii="Tahoma" w:hAnsi="Tahoma" w:cs="Tahoma"/>
        </w:rPr>
      </w:pPr>
      <w:r w:rsidRPr="00484122">
        <w:rPr>
          <w:rFonts w:ascii="Tahoma" w:hAnsi="Tahoma" w:cs="Tahoma"/>
        </w:rPr>
        <w:tab/>
        <w:t>Участник може да подава оферти за една или повече обособени позиции.</w:t>
      </w:r>
    </w:p>
    <w:p w:rsidR="009972C3" w:rsidRDefault="009972C3" w:rsidP="00314DDE">
      <w:pPr>
        <w:spacing w:before="120" w:line="280" w:lineRule="exact"/>
        <w:ind w:firstLine="567"/>
        <w:jc w:val="both"/>
        <w:rPr>
          <w:rFonts w:ascii="Tahoma" w:hAnsi="Tahoma" w:cs="Tahoma"/>
        </w:rPr>
      </w:pPr>
      <w:r w:rsidRPr="00484122">
        <w:rPr>
          <w:rFonts w:ascii="Tahoma" w:hAnsi="Tahoma" w:cs="Tahoma"/>
        </w:rPr>
        <w:t xml:space="preserve">1.4.Правно основание за откриване на процедурата: чл. 3, ал. 1, т. </w:t>
      </w:r>
      <w:r w:rsidR="00E02C88">
        <w:rPr>
          <w:rFonts w:ascii="Tahoma" w:hAnsi="Tahoma" w:cs="Tahoma"/>
        </w:rPr>
        <w:t>1</w:t>
      </w:r>
      <w:r w:rsidR="004D4829" w:rsidRPr="00484122">
        <w:rPr>
          <w:rFonts w:ascii="Tahoma" w:hAnsi="Tahoma" w:cs="Tahoma"/>
        </w:rPr>
        <w:t xml:space="preserve"> и</w:t>
      </w:r>
      <w:r w:rsidRPr="00484122">
        <w:rPr>
          <w:rFonts w:ascii="Tahoma" w:hAnsi="Tahoma" w:cs="Tahoma"/>
        </w:rPr>
        <w:t xml:space="preserve"> чл. 18, ал.1, т.</w:t>
      </w:r>
      <w:r w:rsidR="00CE1650" w:rsidRPr="00484122">
        <w:rPr>
          <w:rFonts w:ascii="Tahoma" w:hAnsi="Tahoma" w:cs="Tahoma"/>
        </w:rPr>
        <w:t>1</w:t>
      </w:r>
      <w:r w:rsidR="00E02C88">
        <w:rPr>
          <w:rFonts w:ascii="Tahoma" w:hAnsi="Tahoma" w:cs="Tahoma"/>
        </w:rPr>
        <w:t>2</w:t>
      </w:r>
      <w:r w:rsidR="004D4829" w:rsidRPr="00484122">
        <w:rPr>
          <w:rFonts w:ascii="Tahoma" w:hAnsi="Tahoma" w:cs="Tahoma"/>
        </w:rPr>
        <w:t>във връзка с</w:t>
      </w:r>
      <w:r w:rsidR="00E02C88">
        <w:rPr>
          <w:rFonts w:ascii="Tahoma" w:hAnsi="Tahoma" w:cs="Tahoma"/>
        </w:rPr>
        <w:t xml:space="preserve"> чл. 20, ал. 2</w:t>
      </w:r>
      <w:r w:rsidRPr="00484122">
        <w:rPr>
          <w:rFonts w:ascii="Tahoma" w:hAnsi="Tahoma" w:cs="Tahoma"/>
        </w:rPr>
        <w:t>, т.</w:t>
      </w:r>
      <w:r w:rsidR="00375A5A" w:rsidRPr="00484122">
        <w:rPr>
          <w:rFonts w:ascii="Tahoma" w:hAnsi="Tahoma" w:cs="Tahoma"/>
        </w:rPr>
        <w:t>1</w:t>
      </w:r>
      <w:r w:rsidRPr="00484122">
        <w:rPr>
          <w:rFonts w:ascii="Tahoma" w:hAnsi="Tahoma" w:cs="Tahoma"/>
        </w:rPr>
        <w:t>от ЗОП.</w:t>
      </w:r>
    </w:p>
    <w:p w:rsidR="00A1662F" w:rsidRPr="00484122" w:rsidRDefault="00A1662F" w:rsidP="00314DDE">
      <w:pPr>
        <w:spacing w:before="120" w:line="280" w:lineRule="exact"/>
        <w:ind w:firstLine="567"/>
        <w:jc w:val="both"/>
        <w:rPr>
          <w:rFonts w:ascii="Tahoma" w:hAnsi="Tahoma" w:cs="Tahoma"/>
        </w:rPr>
      </w:pPr>
      <w:r w:rsidRPr="00A1662F">
        <w:rPr>
          <w:rFonts w:ascii="Tahoma" w:hAnsi="Tahoma" w:cs="Tahoma"/>
        </w:rPr>
        <w:t>С оглед на обстоятелството, че при предвидената в ЗОП процедура "публично състезание" всички заинтересовани лица могат да подадат оферти за участие и с цел гарантиране в най-голяма степен публичност и прозрачност на възлагане изпълнението на поръчката, каквато несъмнено е една от водещите цели на Възложителя, настоящата обществена поръчка се възлага чрез ,,публично състезание“.</w:t>
      </w:r>
    </w:p>
    <w:p w:rsidR="003F568E" w:rsidRDefault="003F568E" w:rsidP="00E25DCE">
      <w:pPr>
        <w:pStyle w:val="afff3"/>
        <w:numPr>
          <w:ilvl w:val="1"/>
          <w:numId w:val="23"/>
        </w:numPr>
        <w:tabs>
          <w:tab w:val="left" w:pos="993"/>
        </w:tabs>
        <w:spacing w:before="120" w:after="0" w:line="280" w:lineRule="exact"/>
        <w:contextualSpacing w:val="0"/>
        <w:jc w:val="both"/>
        <w:rPr>
          <w:rFonts w:ascii="Tahoma" w:hAnsi="Tahoma" w:cs="Tahoma"/>
          <w:sz w:val="24"/>
          <w:szCs w:val="24"/>
          <w:lang w:val="bg-BG"/>
        </w:rPr>
      </w:pPr>
      <w:r w:rsidRPr="00484122">
        <w:rPr>
          <w:rFonts w:ascii="Tahoma" w:hAnsi="Tahoma" w:cs="Tahoma"/>
          <w:spacing w:val="4"/>
          <w:sz w:val="24"/>
          <w:szCs w:val="24"/>
          <w:lang w:val="bg-BG"/>
        </w:rPr>
        <w:t>Обект на поръчката</w:t>
      </w:r>
      <w:r w:rsidR="009972C3" w:rsidRPr="00484122">
        <w:rPr>
          <w:rFonts w:ascii="Tahoma" w:hAnsi="Tahoma" w:cs="Tahoma"/>
          <w:b/>
          <w:spacing w:val="4"/>
          <w:sz w:val="24"/>
          <w:szCs w:val="24"/>
          <w:lang w:val="bg-BG"/>
        </w:rPr>
        <w:t xml:space="preserve">- </w:t>
      </w:r>
      <w:r w:rsidR="009972C3" w:rsidRPr="00484122">
        <w:rPr>
          <w:rFonts w:ascii="Tahoma" w:hAnsi="Tahoma" w:cs="Tahoma"/>
          <w:sz w:val="24"/>
          <w:szCs w:val="24"/>
          <w:lang w:val="bg-BG"/>
        </w:rPr>
        <w:t>„</w:t>
      </w:r>
      <w:r w:rsidR="00E02C88">
        <w:rPr>
          <w:rFonts w:ascii="Tahoma" w:hAnsi="Tahoma" w:cs="Tahoma"/>
          <w:sz w:val="24"/>
          <w:szCs w:val="24"/>
          <w:lang w:val="bg-BG"/>
        </w:rPr>
        <w:t>СТРОИТЕЛСТВО</w:t>
      </w:r>
      <w:r w:rsidR="009972C3" w:rsidRPr="00484122">
        <w:rPr>
          <w:rFonts w:ascii="Tahoma" w:hAnsi="Tahoma" w:cs="Tahoma"/>
          <w:sz w:val="24"/>
          <w:szCs w:val="24"/>
          <w:lang w:val="bg-BG"/>
        </w:rPr>
        <w:t xml:space="preserve">” по смисъла на чл. 3, ал. 1, т. </w:t>
      </w:r>
      <w:r w:rsidR="00E02C88">
        <w:rPr>
          <w:rFonts w:ascii="Tahoma" w:hAnsi="Tahoma" w:cs="Tahoma"/>
          <w:sz w:val="24"/>
          <w:szCs w:val="24"/>
          <w:lang w:val="bg-BG"/>
        </w:rPr>
        <w:t>1</w:t>
      </w:r>
      <w:r w:rsidR="009972C3" w:rsidRPr="00484122">
        <w:rPr>
          <w:rFonts w:ascii="Tahoma" w:hAnsi="Tahoma" w:cs="Tahoma"/>
          <w:sz w:val="24"/>
          <w:szCs w:val="24"/>
          <w:lang w:val="bg-BG"/>
        </w:rPr>
        <w:t xml:space="preserve"> от ЗОП.</w:t>
      </w:r>
    </w:p>
    <w:p w:rsidR="00E02C88" w:rsidRPr="005E0343" w:rsidRDefault="003F568E" w:rsidP="005E0343">
      <w:pPr>
        <w:pStyle w:val="afff3"/>
        <w:numPr>
          <w:ilvl w:val="1"/>
          <w:numId w:val="23"/>
        </w:numPr>
        <w:tabs>
          <w:tab w:val="left" w:pos="993"/>
        </w:tabs>
        <w:spacing w:before="120" w:after="0" w:line="280" w:lineRule="exact"/>
        <w:ind w:left="0" w:firstLine="567"/>
        <w:contextualSpacing w:val="0"/>
        <w:jc w:val="both"/>
        <w:rPr>
          <w:rFonts w:ascii="Tahoma" w:hAnsi="Tahoma" w:cs="Tahoma"/>
          <w:sz w:val="24"/>
          <w:szCs w:val="24"/>
          <w:lang w:val="en-GB"/>
        </w:rPr>
      </w:pPr>
      <w:r w:rsidRPr="005E0343">
        <w:rPr>
          <w:rFonts w:ascii="Tahoma" w:hAnsi="Tahoma" w:cs="Tahoma"/>
          <w:sz w:val="24"/>
          <w:szCs w:val="24"/>
          <w:lang w:val="bg-BG"/>
        </w:rPr>
        <w:lastRenderedPageBreak/>
        <w:t>Място за изпълнение на поръчката.</w:t>
      </w:r>
      <w:r w:rsidR="00E02C88" w:rsidRPr="005E0343">
        <w:rPr>
          <w:rFonts w:ascii="Tahoma" w:hAnsi="Tahoma" w:cs="Tahoma"/>
          <w:sz w:val="24"/>
          <w:szCs w:val="24"/>
          <w:lang w:val="en-GB"/>
        </w:rPr>
        <w:t>Мястото на изпълнение на настоящата обществена поръчка е територията на община Брегово, област Видин.</w:t>
      </w:r>
    </w:p>
    <w:p w:rsidR="00DE3469" w:rsidRPr="00484122" w:rsidRDefault="00DE3469" w:rsidP="005E0343">
      <w:pPr>
        <w:pStyle w:val="afff3"/>
        <w:numPr>
          <w:ilvl w:val="1"/>
          <w:numId w:val="23"/>
        </w:numPr>
        <w:tabs>
          <w:tab w:val="left" w:pos="993"/>
        </w:tabs>
        <w:spacing w:before="120" w:after="0" w:line="280" w:lineRule="exact"/>
        <w:ind w:left="0" w:firstLine="567"/>
        <w:contextualSpacing w:val="0"/>
        <w:jc w:val="both"/>
        <w:rPr>
          <w:rFonts w:ascii="Tahoma" w:hAnsi="Tahoma" w:cs="Tahoma"/>
          <w:color w:val="000000" w:themeColor="text1"/>
          <w:sz w:val="24"/>
          <w:szCs w:val="24"/>
          <w:lang w:val="bg-BG"/>
        </w:rPr>
      </w:pPr>
      <w:r w:rsidRPr="00484122">
        <w:rPr>
          <w:rFonts w:ascii="Tahoma" w:hAnsi="Tahoma" w:cs="Tahoma"/>
          <w:color w:val="000000" w:themeColor="text1"/>
          <w:sz w:val="24"/>
          <w:szCs w:val="24"/>
          <w:lang w:val="bg-BG"/>
        </w:rPr>
        <w:t>Стойност на поръчката.</w:t>
      </w:r>
    </w:p>
    <w:p w:rsidR="00E02C88" w:rsidRPr="00391CF9" w:rsidRDefault="00DE3469" w:rsidP="005E0343">
      <w:pPr>
        <w:shd w:val="clear" w:color="auto" w:fill="FFFFFF"/>
        <w:tabs>
          <w:tab w:val="left" w:pos="1200"/>
        </w:tabs>
        <w:spacing w:before="120" w:line="280" w:lineRule="exact"/>
        <w:ind w:firstLine="567"/>
        <w:jc w:val="both"/>
        <w:rPr>
          <w:rFonts w:ascii="Tahoma" w:hAnsi="Tahoma" w:cs="Tahoma"/>
          <w:b/>
          <w:color w:val="000000" w:themeColor="text1"/>
        </w:rPr>
      </w:pPr>
      <w:r w:rsidRPr="00484122">
        <w:rPr>
          <w:rFonts w:ascii="Tahoma" w:hAnsi="Tahoma" w:cs="Tahoma"/>
          <w:color w:val="000000" w:themeColor="text1"/>
        </w:rPr>
        <w:t>Прогнозна</w:t>
      </w:r>
      <w:r w:rsidRPr="00484122">
        <w:rPr>
          <w:rFonts w:ascii="Tahoma" w:eastAsiaTheme="minorHAnsi" w:hAnsi="Tahoma" w:cs="Tahoma"/>
          <w:color w:val="000000" w:themeColor="text1"/>
          <w:lang w:eastAsia="en-US"/>
        </w:rPr>
        <w:t>т</w:t>
      </w:r>
      <w:r w:rsidRPr="00484122">
        <w:rPr>
          <w:rFonts w:ascii="Tahoma" w:hAnsi="Tahoma" w:cs="Tahoma"/>
          <w:color w:val="000000" w:themeColor="text1"/>
        </w:rPr>
        <w:t xml:space="preserve">а стойност на обществената поръчка е </w:t>
      </w:r>
      <w:r w:rsidR="000D371C" w:rsidRPr="000D371C">
        <w:rPr>
          <w:rFonts w:ascii="Tahoma" w:hAnsi="Tahoma" w:cs="Tahoma"/>
          <w:color w:val="000000" w:themeColor="text1"/>
        </w:rPr>
        <w:t xml:space="preserve">1 514 737,97 </w:t>
      </w:r>
      <w:r w:rsidR="00E02C88" w:rsidRPr="00E02C88">
        <w:rPr>
          <w:rFonts w:ascii="Tahoma" w:hAnsi="Tahoma" w:cs="Tahoma"/>
          <w:color w:val="000000" w:themeColor="text1"/>
        </w:rPr>
        <w:t xml:space="preserve"> лв. без вкл. ДДС, в това число непредвидени разхо</w:t>
      </w:r>
      <w:r w:rsidR="00391CF9">
        <w:rPr>
          <w:rFonts w:ascii="Tahoma" w:hAnsi="Tahoma" w:cs="Tahoma"/>
          <w:color w:val="000000" w:themeColor="text1"/>
        </w:rPr>
        <w:t xml:space="preserve">ди – </w:t>
      </w:r>
      <w:r w:rsidR="005A4A4E" w:rsidRPr="005A4A4E">
        <w:rPr>
          <w:rFonts w:ascii="Tahoma" w:hAnsi="Tahoma" w:cs="Tahoma"/>
          <w:color w:val="000000" w:themeColor="text1"/>
        </w:rPr>
        <w:t xml:space="preserve">72 130,38 </w:t>
      </w:r>
      <w:r w:rsidR="00391CF9">
        <w:rPr>
          <w:rFonts w:ascii="Tahoma" w:hAnsi="Tahoma" w:cs="Tahoma"/>
          <w:color w:val="000000" w:themeColor="text1"/>
        </w:rPr>
        <w:t xml:space="preserve"> лв. без вкл. ДДС. </w:t>
      </w:r>
      <w:r w:rsidR="00391CF9" w:rsidRPr="00391CF9">
        <w:rPr>
          <w:rFonts w:ascii="Tahoma" w:hAnsi="Tahoma" w:cs="Tahoma"/>
          <w:b/>
          <w:color w:val="000000" w:themeColor="text1"/>
        </w:rPr>
        <w:t>По отношение на непредвидените разходи се уточнява, че същите ще бъдат направени само при доказана необходимост и след направено изменение на сключения договор за  обществена поръка с избрания изпълнител при условията на чл. 116 от ЗОП.</w:t>
      </w:r>
    </w:p>
    <w:p w:rsidR="00E02C88" w:rsidRDefault="00E02C88" w:rsidP="00E02C88">
      <w:pPr>
        <w:shd w:val="clear" w:color="auto" w:fill="FFFFFF"/>
        <w:tabs>
          <w:tab w:val="left" w:pos="1200"/>
        </w:tabs>
        <w:spacing w:before="120" w:line="280" w:lineRule="exact"/>
        <w:ind w:firstLine="567"/>
        <w:jc w:val="both"/>
        <w:rPr>
          <w:rFonts w:ascii="Tahoma" w:hAnsi="Tahoma" w:cs="Tahoma"/>
          <w:color w:val="000000" w:themeColor="text1"/>
          <w:lang w:val="en-US"/>
        </w:rPr>
      </w:pPr>
      <w:r>
        <w:rPr>
          <w:rFonts w:ascii="Tahoma" w:hAnsi="Tahoma" w:cs="Tahoma"/>
          <w:color w:val="000000" w:themeColor="text1"/>
        </w:rPr>
        <w:t xml:space="preserve">Обществената поръчка се финансира по ПРСР 2012-2020 г., като община Брегово е Бенефициетн по Договор  № </w:t>
      </w:r>
      <w:r w:rsidRPr="00E02C88">
        <w:rPr>
          <w:rFonts w:ascii="Tahoma" w:hAnsi="Tahoma" w:cs="Tahoma"/>
          <w:color w:val="000000" w:themeColor="text1"/>
        </w:rPr>
        <w:t>05/07/2/0/00156 от 15.11.2017г.</w:t>
      </w:r>
    </w:p>
    <w:p w:rsidR="00E02C88" w:rsidRDefault="00E02C88" w:rsidP="00A1662F">
      <w:pPr>
        <w:shd w:val="clear" w:color="auto" w:fill="FFFFFF"/>
        <w:tabs>
          <w:tab w:val="left" w:pos="1200"/>
        </w:tabs>
        <w:spacing w:before="120" w:line="280" w:lineRule="exact"/>
        <w:ind w:firstLine="567"/>
        <w:jc w:val="both"/>
        <w:rPr>
          <w:rFonts w:ascii="Tahoma" w:hAnsi="Tahoma" w:cs="Tahoma"/>
          <w:color w:val="000000" w:themeColor="text1"/>
        </w:rPr>
      </w:pPr>
      <w:r w:rsidRPr="00E02C88">
        <w:rPr>
          <w:rFonts w:ascii="Tahoma" w:hAnsi="Tahoma" w:cs="Tahoma"/>
          <w:color w:val="000000" w:themeColor="text1"/>
        </w:rPr>
        <w:t xml:space="preserve">Съобразно сключеният от община Брегово договор за предоставяне на безвъзмездна финансова помощ по ПРСР 2014-2020 в размер </w:t>
      </w:r>
      <w:r w:rsidR="000F03EF" w:rsidRPr="00714617">
        <w:rPr>
          <w:rFonts w:ascii="Tahoma" w:hAnsi="Tahoma" w:cs="Tahoma"/>
          <w:color w:val="000000" w:themeColor="text1"/>
        </w:rPr>
        <w:t xml:space="preserve">на </w:t>
      </w:r>
      <w:r w:rsidR="000F03EF" w:rsidRPr="00714617">
        <w:rPr>
          <w:rFonts w:ascii="Tahoma" w:hAnsi="Tahoma" w:cs="Tahoma"/>
          <w:color w:val="000000" w:themeColor="text1"/>
          <w:lang w:val="en-US"/>
        </w:rPr>
        <w:t>1 598 546</w:t>
      </w:r>
      <w:r w:rsidR="000F03EF" w:rsidRPr="00714617">
        <w:rPr>
          <w:rFonts w:ascii="Tahoma" w:hAnsi="Tahoma" w:cs="Tahoma"/>
          <w:color w:val="000000" w:themeColor="text1"/>
        </w:rPr>
        <w:t>,</w:t>
      </w:r>
      <w:r w:rsidR="000F03EF" w:rsidRPr="00714617">
        <w:rPr>
          <w:rFonts w:ascii="Tahoma" w:hAnsi="Tahoma" w:cs="Tahoma"/>
          <w:color w:val="000000" w:themeColor="text1"/>
          <w:lang w:val="en-US"/>
        </w:rPr>
        <w:t>31</w:t>
      </w:r>
      <w:r w:rsidR="000F03EF" w:rsidRPr="00714617">
        <w:rPr>
          <w:rFonts w:ascii="Tahoma" w:hAnsi="Tahoma" w:cs="Tahoma"/>
          <w:color w:val="000000" w:themeColor="text1"/>
        </w:rPr>
        <w:t xml:space="preserve"> лв., предвиденият финансов ресурс за изпълнение на СМР при изпълнение на проекта в размер на 1 514 737,97 лв. С оглед на обстоятелството, че при предвидената в ЗОП</w:t>
      </w:r>
      <w:r w:rsidR="00714617">
        <w:rPr>
          <w:rFonts w:ascii="Tahoma" w:hAnsi="Tahoma" w:cs="Tahoma"/>
          <w:color w:val="000000" w:themeColor="text1"/>
          <w:lang w:val="en-US"/>
        </w:rPr>
        <w:t xml:space="preserve"> </w:t>
      </w:r>
      <w:r w:rsidRPr="00E02C88">
        <w:rPr>
          <w:rFonts w:ascii="Tahoma" w:hAnsi="Tahoma" w:cs="Tahoma"/>
          <w:color w:val="000000" w:themeColor="text1"/>
        </w:rPr>
        <w:t>процедура "публично състезание" всички заинтересовани лица могат да подадат оферти за участие и с цел гарантиране в най-голяма степен публичност и прозрачност на възлагане изпълнението на поръчката, каквато несъмнено е една от водещите цели на Възложителя, настоящата обществена поръчка се възлага чрез ,,публично състезание“.</w:t>
      </w:r>
    </w:p>
    <w:p w:rsidR="00FA2DCA" w:rsidRPr="00484122" w:rsidRDefault="00FA2DCA" w:rsidP="00314DDE">
      <w:pPr>
        <w:shd w:val="clear" w:color="auto" w:fill="FFFFFF"/>
        <w:tabs>
          <w:tab w:val="left" w:pos="1200"/>
        </w:tabs>
        <w:spacing w:before="120" w:line="280" w:lineRule="exact"/>
        <w:ind w:firstLine="567"/>
        <w:jc w:val="both"/>
        <w:rPr>
          <w:rFonts w:ascii="Tahoma" w:hAnsi="Tahoma" w:cs="Tahoma"/>
        </w:rPr>
      </w:pPr>
      <w:r w:rsidRPr="00484122">
        <w:rPr>
          <w:rFonts w:ascii="Tahoma" w:hAnsi="Tahoma" w:cs="Tahoma"/>
        </w:rPr>
        <w:t>Прогнозните стойности на обосочените позиции са, както следва:</w:t>
      </w:r>
    </w:p>
    <w:p w:rsidR="00FA2DCA" w:rsidRPr="00484122" w:rsidRDefault="00FA2DCA" w:rsidP="00314DDE">
      <w:pPr>
        <w:shd w:val="clear" w:color="auto" w:fill="FFFFFF"/>
        <w:tabs>
          <w:tab w:val="left" w:pos="1200"/>
        </w:tabs>
        <w:spacing w:before="120" w:line="280" w:lineRule="exact"/>
        <w:ind w:firstLine="567"/>
        <w:jc w:val="both"/>
        <w:rPr>
          <w:rFonts w:ascii="Tahoma" w:hAnsi="Tahoma" w:cs="Tahoma"/>
        </w:rPr>
      </w:pPr>
      <w:r w:rsidRPr="00484122">
        <w:rPr>
          <w:rFonts w:ascii="Tahoma" w:hAnsi="Tahoma" w:cs="Tahoma"/>
        </w:rPr>
        <w:t xml:space="preserve">Прогнозна стойност на обособена позиция № </w:t>
      </w:r>
      <w:r w:rsidRPr="00A1662F">
        <w:rPr>
          <w:rFonts w:ascii="Tahoma" w:hAnsi="Tahoma" w:cs="Tahoma"/>
        </w:rPr>
        <w:t>1:</w:t>
      </w:r>
      <w:r w:rsidR="002A048D">
        <w:rPr>
          <w:rFonts w:ascii="Tahoma" w:hAnsi="Tahoma" w:cs="Tahoma"/>
          <w:lang w:val="en-US"/>
        </w:rPr>
        <w:t xml:space="preserve"> </w:t>
      </w:r>
      <w:r w:rsidR="00A50ED7" w:rsidRPr="00714617">
        <w:rPr>
          <w:rFonts w:ascii="Tahoma" w:hAnsi="Tahoma" w:cs="Tahoma"/>
        </w:rPr>
        <w:t>986 137,99</w:t>
      </w:r>
      <w:r w:rsidR="005A4A4E" w:rsidRPr="00714617">
        <w:rPr>
          <w:rFonts w:ascii="Tahoma" w:hAnsi="Tahoma" w:cs="Tahoma"/>
        </w:rPr>
        <w:t xml:space="preserve"> </w:t>
      </w:r>
      <w:r w:rsidR="00A1662F" w:rsidRPr="00714617">
        <w:rPr>
          <w:rFonts w:ascii="Tahoma" w:hAnsi="Tahoma" w:cs="Tahoma"/>
        </w:rPr>
        <w:t xml:space="preserve"> лева </w:t>
      </w:r>
      <w:r w:rsidR="005A4A4E" w:rsidRPr="00714617">
        <w:rPr>
          <w:rFonts w:ascii="Tahoma" w:hAnsi="Tahoma" w:cs="Tahoma"/>
        </w:rPr>
        <w:t>лева без ДДС</w:t>
      </w:r>
      <w:r w:rsidR="005A4A4E">
        <w:rPr>
          <w:rFonts w:ascii="Tahoma" w:hAnsi="Tahoma" w:cs="Tahoma"/>
        </w:rPr>
        <w:t xml:space="preserve">, в това число непредвидени разходи не повече от </w:t>
      </w:r>
      <w:r w:rsidR="005A4A4E" w:rsidRPr="005A4A4E">
        <w:rPr>
          <w:rFonts w:ascii="Tahoma" w:hAnsi="Tahoma" w:cs="Tahoma"/>
        </w:rPr>
        <w:t>46 958,95</w:t>
      </w:r>
      <w:r w:rsidR="005A4A4E">
        <w:rPr>
          <w:rFonts w:ascii="Tahoma" w:hAnsi="Tahoma" w:cs="Tahoma"/>
        </w:rPr>
        <w:t xml:space="preserve"> лева без ДДС.</w:t>
      </w:r>
    </w:p>
    <w:p w:rsidR="00A1662F" w:rsidRPr="00A1662F" w:rsidRDefault="00FA2DCA" w:rsidP="00A1662F">
      <w:pPr>
        <w:shd w:val="clear" w:color="auto" w:fill="FFFFFF"/>
        <w:tabs>
          <w:tab w:val="left" w:pos="1200"/>
        </w:tabs>
        <w:spacing w:before="120" w:line="280" w:lineRule="exact"/>
        <w:ind w:firstLine="567"/>
        <w:jc w:val="both"/>
        <w:rPr>
          <w:rFonts w:ascii="Tahoma" w:hAnsi="Tahoma" w:cs="Tahoma"/>
          <w:color w:val="FF0000"/>
        </w:rPr>
      </w:pPr>
      <w:r w:rsidRPr="00484122">
        <w:rPr>
          <w:rFonts w:ascii="Tahoma" w:hAnsi="Tahoma" w:cs="Tahoma"/>
        </w:rPr>
        <w:t xml:space="preserve">Прогнозна стойност на обособена позиция № 2: </w:t>
      </w:r>
      <w:r w:rsidR="00A50ED7" w:rsidRPr="00714617">
        <w:rPr>
          <w:rFonts w:ascii="Tahoma" w:hAnsi="Tahoma" w:cs="Tahoma"/>
        </w:rPr>
        <w:t>528 599,98</w:t>
      </w:r>
      <w:r w:rsidR="005A4A4E" w:rsidRPr="00714617">
        <w:rPr>
          <w:rFonts w:ascii="Tahoma" w:hAnsi="Tahoma" w:cs="Tahoma"/>
        </w:rPr>
        <w:t xml:space="preserve"> </w:t>
      </w:r>
      <w:r w:rsidR="00A1662F" w:rsidRPr="00714617">
        <w:rPr>
          <w:rFonts w:ascii="Tahoma" w:hAnsi="Tahoma" w:cs="Tahoma"/>
        </w:rPr>
        <w:t xml:space="preserve">лева </w:t>
      </w:r>
      <w:r w:rsidR="005A4A4E" w:rsidRPr="00714617">
        <w:rPr>
          <w:rFonts w:ascii="Tahoma" w:hAnsi="Tahoma" w:cs="Tahoma"/>
        </w:rPr>
        <w:t>без ДДС</w:t>
      </w:r>
      <w:r w:rsidR="005A4A4E">
        <w:rPr>
          <w:rFonts w:ascii="Tahoma" w:hAnsi="Tahoma" w:cs="Tahoma"/>
        </w:rPr>
        <w:t xml:space="preserve">, в това число непредвидени разходи не повече от </w:t>
      </w:r>
      <w:r w:rsidR="005A4A4E" w:rsidRPr="005A4A4E">
        <w:rPr>
          <w:rFonts w:ascii="Tahoma" w:hAnsi="Tahoma" w:cs="Tahoma"/>
        </w:rPr>
        <w:t>25 171,43</w:t>
      </w:r>
      <w:r w:rsidR="005A4A4E">
        <w:rPr>
          <w:rFonts w:ascii="Tahoma" w:hAnsi="Tahoma" w:cs="Tahoma"/>
        </w:rPr>
        <w:t xml:space="preserve"> лева без ДДС.</w:t>
      </w:r>
    </w:p>
    <w:p w:rsidR="00CF76CB" w:rsidRDefault="00AB7557" w:rsidP="00AB7557">
      <w:pPr>
        <w:tabs>
          <w:tab w:val="left" w:pos="851"/>
        </w:tabs>
        <w:spacing w:before="120" w:line="280" w:lineRule="exact"/>
        <w:ind w:right="-15" w:firstLine="567"/>
        <w:jc w:val="both"/>
        <w:rPr>
          <w:rFonts w:ascii="Tahoma" w:hAnsi="Tahoma" w:cs="Tahoma"/>
          <w:color w:val="000000" w:themeColor="text1"/>
        </w:rPr>
      </w:pPr>
      <w:r w:rsidRPr="00484122">
        <w:rPr>
          <w:rFonts w:ascii="Tahoma" w:hAnsi="Tahoma" w:cs="Tahoma"/>
          <w:color w:val="000000" w:themeColor="text1"/>
        </w:rPr>
        <w:t>Посочената прогнозна стойност</w:t>
      </w:r>
      <w:r w:rsidR="00DB328E">
        <w:rPr>
          <w:rFonts w:ascii="Tahoma" w:hAnsi="Tahoma" w:cs="Tahoma"/>
          <w:color w:val="000000" w:themeColor="text1"/>
        </w:rPr>
        <w:t xml:space="preserve"> </w:t>
      </w:r>
      <w:r w:rsidRPr="00484122">
        <w:rPr>
          <w:rFonts w:ascii="Tahoma" w:hAnsi="Tahoma" w:cs="Tahoma"/>
          <w:color w:val="000000" w:themeColor="text1"/>
        </w:rPr>
        <w:t>е</w:t>
      </w:r>
      <w:r w:rsidR="009C3919" w:rsidRPr="00484122">
        <w:rPr>
          <w:rFonts w:ascii="Tahoma" w:hAnsi="Tahoma" w:cs="Tahoma"/>
          <w:color w:val="000000" w:themeColor="text1"/>
        </w:rPr>
        <w:t xml:space="preserve"> максималния</w:t>
      </w:r>
      <w:r w:rsidRPr="00484122">
        <w:rPr>
          <w:rFonts w:ascii="Tahoma" w:hAnsi="Tahoma" w:cs="Tahoma"/>
          <w:color w:val="000000" w:themeColor="text1"/>
        </w:rPr>
        <w:t>т</w:t>
      </w:r>
      <w:r w:rsidR="009C3919" w:rsidRPr="00484122">
        <w:rPr>
          <w:rFonts w:ascii="Tahoma" w:hAnsi="Tahoma" w:cs="Tahoma"/>
          <w:color w:val="000000" w:themeColor="text1"/>
        </w:rPr>
        <w:t xml:space="preserve"> финансов ресурс на възложителя</w:t>
      </w:r>
      <w:r w:rsidRPr="00484122">
        <w:rPr>
          <w:rFonts w:ascii="Tahoma" w:hAnsi="Tahoma" w:cs="Tahoma"/>
          <w:color w:val="000000" w:themeColor="text1"/>
        </w:rPr>
        <w:t xml:space="preserve">. Участници, чиито ценови предложения надхвърлят прогнозната стойност </w:t>
      </w:r>
      <w:r w:rsidR="004219D8" w:rsidRPr="00484122">
        <w:rPr>
          <w:rFonts w:ascii="Tahoma" w:hAnsi="Tahoma" w:cs="Tahoma"/>
          <w:color w:val="000000" w:themeColor="text1"/>
        </w:rPr>
        <w:t xml:space="preserve">на съответаната обособена позиция </w:t>
      </w:r>
      <w:r w:rsidRPr="00484122">
        <w:rPr>
          <w:rFonts w:ascii="Tahoma" w:hAnsi="Tahoma" w:cs="Tahoma"/>
          <w:color w:val="000000" w:themeColor="text1"/>
        </w:rPr>
        <w:t xml:space="preserve">ще бъдат отстранявани от участие в процедурата. </w:t>
      </w:r>
    </w:p>
    <w:p w:rsidR="00391CF9" w:rsidRDefault="00391CF9" w:rsidP="00314DDE">
      <w:pPr>
        <w:shd w:val="clear" w:color="auto" w:fill="FFFFFF"/>
        <w:tabs>
          <w:tab w:val="left" w:pos="1200"/>
        </w:tabs>
        <w:spacing w:before="120" w:line="280" w:lineRule="exact"/>
        <w:ind w:firstLine="567"/>
        <w:jc w:val="both"/>
        <w:rPr>
          <w:rFonts w:ascii="Tahoma" w:hAnsi="Tahoma" w:cs="Tahoma"/>
          <w:color w:val="000000" w:themeColor="text1"/>
        </w:rPr>
      </w:pPr>
    </w:p>
    <w:p w:rsidR="00DE3469" w:rsidRPr="00484122" w:rsidRDefault="00397C2F" w:rsidP="00314DDE">
      <w:pPr>
        <w:shd w:val="clear" w:color="auto" w:fill="FFFFFF"/>
        <w:tabs>
          <w:tab w:val="left" w:pos="1200"/>
        </w:tabs>
        <w:spacing w:before="120" w:line="280" w:lineRule="exact"/>
        <w:ind w:firstLine="567"/>
        <w:jc w:val="both"/>
        <w:rPr>
          <w:rFonts w:ascii="Tahoma" w:hAnsi="Tahoma" w:cs="Tahoma"/>
          <w:color w:val="000000" w:themeColor="text1"/>
        </w:rPr>
      </w:pPr>
      <w:r w:rsidRPr="00484122">
        <w:rPr>
          <w:rFonts w:ascii="Tahoma" w:hAnsi="Tahoma" w:cs="Tahoma"/>
          <w:color w:val="000000" w:themeColor="text1"/>
        </w:rPr>
        <w:t>1.</w:t>
      </w:r>
      <w:r w:rsidR="00876C29" w:rsidRPr="00484122">
        <w:rPr>
          <w:rFonts w:ascii="Tahoma" w:hAnsi="Tahoma" w:cs="Tahoma"/>
          <w:color w:val="000000" w:themeColor="text1"/>
        </w:rPr>
        <w:t>9</w:t>
      </w:r>
      <w:r w:rsidRPr="00484122">
        <w:rPr>
          <w:rFonts w:ascii="Tahoma" w:hAnsi="Tahoma" w:cs="Tahoma"/>
          <w:color w:val="000000" w:themeColor="text1"/>
        </w:rPr>
        <w:t>.</w:t>
      </w:r>
      <w:r w:rsidR="00DE3469" w:rsidRPr="00484122">
        <w:rPr>
          <w:rFonts w:ascii="Tahoma" w:hAnsi="Tahoma" w:cs="Tahoma"/>
          <w:color w:val="000000" w:themeColor="text1"/>
        </w:rPr>
        <w:t xml:space="preserve"> Разходи за поръчката.</w:t>
      </w:r>
    </w:p>
    <w:p w:rsidR="00DE3469" w:rsidRPr="00484122" w:rsidRDefault="004B5212" w:rsidP="00314DDE">
      <w:pPr>
        <w:shd w:val="clear" w:color="auto" w:fill="FFFFFF"/>
        <w:tabs>
          <w:tab w:val="left" w:pos="1200"/>
        </w:tabs>
        <w:spacing w:before="120" w:line="280" w:lineRule="exact"/>
        <w:jc w:val="both"/>
        <w:rPr>
          <w:rFonts w:ascii="Tahoma" w:hAnsi="Tahoma" w:cs="Tahoma"/>
          <w:b/>
          <w:color w:val="000000" w:themeColor="text1"/>
        </w:rPr>
      </w:pPr>
      <w:r w:rsidRPr="00484122">
        <w:rPr>
          <w:rFonts w:ascii="Tahoma" w:hAnsi="Tahoma" w:cs="Tahoma"/>
          <w:color w:val="000000" w:themeColor="text1"/>
        </w:rPr>
        <w:t xml:space="preserve">         Разходите, свързани с изготвянето и подаването на офертите</w:t>
      </w:r>
      <w:r w:rsidR="00C56164" w:rsidRPr="00484122">
        <w:rPr>
          <w:rFonts w:ascii="Tahoma" w:hAnsi="Tahoma" w:cs="Tahoma"/>
          <w:color w:val="000000" w:themeColor="text1"/>
        </w:rPr>
        <w:t>,</w:t>
      </w:r>
      <w:r w:rsidRPr="00484122">
        <w:rPr>
          <w:rFonts w:ascii="Tahoma" w:hAnsi="Tahoma" w:cs="Tahoma"/>
          <w:color w:val="000000" w:themeColor="text1"/>
        </w:rPr>
        <w:t xml:space="preserve"> са за сметка на участника. Възложителят не участва в тези разходи</w:t>
      </w:r>
      <w:r w:rsidR="00C56164" w:rsidRPr="00484122">
        <w:rPr>
          <w:rFonts w:ascii="Tahoma" w:hAnsi="Tahoma" w:cs="Tahoma"/>
          <w:color w:val="000000" w:themeColor="text1"/>
        </w:rPr>
        <w:t>,</w:t>
      </w:r>
      <w:r w:rsidRPr="00484122">
        <w:rPr>
          <w:rFonts w:ascii="Tahoma" w:hAnsi="Tahoma" w:cs="Tahoma"/>
          <w:color w:val="000000" w:themeColor="text1"/>
        </w:rPr>
        <w:t xml:space="preserve"> независимо от начина на провеждане и изхода на процедурата. Участниците не могат да имат претенции и да изискват от възложител</w:t>
      </w:r>
      <w:r w:rsidR="00C56164" w:rsidRPr="00484122">
        <w:rPr>
          <w:rFonts w:ascii="Tahoma" w:hAnsi="Tahoma" w:cs="Tahoma"/>
          <w:color w:val="000000" w:themeColor="text1"/>
        </w:rPr>
        <w:t>я</w:t>
      </w:r>
      <w:r w:rsidRPr="00484122">
        <w:rPr>
          <w:rFonts w:ascii="Tahoma" w:hAnsi="Tahoma" w:cs="Tahoma"/>
          <w:color w:val="000000" w:themeColor="text1"/>
        </w:rPr>
        <w:t xml:space="preserve"> възстановяване на направените от тях разходи.</w:t>
      </w:r>
    </w:p>
    <w:p w:rsidR="00276AC5" w:rsidRPr="00484122" w:rsidRDefault="00276AC5" w:rsidP="00314DDE">
      <w:pPr>
        <w:suppressAutoHyphens/>
        <w:spacing w:before="120" w:line="280" w:lineRule="exact"/>
        <w:ind w:firstLine="567"/>
        <w:rPr>
          <w:rFonts w:ascii="Tahoma" w:hAnsi="Tahoma" w:cs="Tahoma"/>
          <w:color w:val="000000" w:themeColor="text1"/>
        </w:rPr>
      </w:pPr>
      <w:r w:rsidRPr="00484122">
        <w:rPr>
          <w:rFonts w:ascii="Tahoma" w:hAnsi="Tahoma" w:cs="Tahoma"/>
          <w:color w:val="000000" w:themeColor="text1"/>
        </w:rPr>
        <w:t>1.1</w:t>
      </w:r>
      <w:r w:rsidR="00F95BA6" w:rsidRPr="00484122">
        <w:rPr>
          <w:rFonts w:ascii="Tahoma" w:hAnsi="Tahoma" w:cs="Tahoma"/>
          <w:color w:val="000000" w:themeColor="text1"/>
        </w:rPr>
        <w:t>0</w:t>
      </w:r>
      <w:r w:rsidRPr="00484122">
        <w:rPr>
          <w:rFonts w:ascii="Tahoma" w:hAnsi="Tahoma" w:cs="Tahoma"/>
          <w:color w:val="000000" w:themeColor="text1"/>
        </w:rPr>
        <w:t>.</w:t>
      </w:r>
      <w:r w:rsidR="009C6594" w:rsidRPr="00484122">
        <w:rPr>
          <w:rFonts w:ascii="Tahoma" w:hAnsi="Tahoma" w:cs="Tahoma"/>
          <w:color w:val="000000" w:themeColor="text1"/>
        </w:rPr>
        <w:t>Документация за участие</w:t>
      </w:r>
    </w:p>
    <w:p w:rsidR="00276AC5" w:rsidRPr="00484122" w:rsidRDefault="00E81B6B" w:rsidP="00314DDE">
      <w:pPr>
        <w:shd w:val="clear" w:color="auto" w:fill="FFFFFF"/>
        <w:tabs>
          <w:tab w:val="left" w:pos="993"/>
        </w:tabs>
        <w:suppressAutoHyphens/>
        <w:spacing w:before="120" w:line="280" w:lineRule="exact"/>
        <w:ind w:firstLine="567"/>
        <w:jc w:val="both"/>
        <w:rPr>
          <w:rFonts w:ascii="Tahoma" w:hAnsi="Tahoma" w:cs="Tahoma"/>
          <w:color w:val="000000" w:themeColor="text1"/>
          <w:lang w:eastAsia="en-US"/>
        </w:rPr>
      </w:pPr>
      <w:r w:rsidRPr="00484122">
        <w:rPr>
          <w:rFonts w:ascii="Tahoma" w:hAnsi="Tahoma" w:cs="Tahoma"/>
          <w:color w:val="000000" w:themeColor="text1"/>
        </w:rPr>
        <w:t>1.1</w:t>
      </w:r>
      <w:r w:rsidR="00F95BA6" w:rsidRPr="00484122">
        <w:rPr>
          <w:rFonts w:ascii="Tahoma" w:hAnsi="Tahoma" w:cs="Tahoma"/>
          <w:color w:val="000000" w:themeColor="text1"/>
        </w:rPr>
        <w:t>0</w:t>
      </w:r>
      <w:r w:rsidR="00276AC5" w:rsidRPr="00484122">
        <w:rPr>
          <w:rFonts w:ascii="Tahoma" w:hAnsi="Tahoma" w:cs="Tahoma"/>
          <w:color w:val="000000" w:themeColor="text1"/>
        </w:rPr>
        <w:t xml:space="preserve">.1.Възложителят предоставя </w:t>
      </w:r>
      <w:r w:rsidR="009C6594" w:rsidRPr="00484122">
        <w:rPr>
          <w:rFonts w:ascii="Tahoma" w:hAnsi="Tahoma" w:cs="Tahoma"/>
          <w:color w:val="000000" w:themeColor="text1"/>
        </w:rPr>
        <w:t xml:space="preserve">от датата на публикуване на обявлението в Регистъра на обществените поръчки </w:t>
      </w:r>
      <w:r w:rsidR="00276AC5" w:rsidRPr="00484122">
        <w:rPr>
          <w:rFonts w:ascii="Tahoma" w:hAnsi="Tahoma" w:cs="Tahoma"/>
          <w:color w:val="000000" w:themeColor="text1"/>
        </w:rPr>
        <w:t xml:space="preserve">неограничен, пълен, безплатен и пряк достъп </w:t>
      </w:r>
      <w:r w:rsidR="00276AC5" w:rsidRPr="00484122">
        <w:rPr>
          <w:rFonts w:ascii="Tahoma" w:hAnsi="Tahoma" w:cs="Tahoma"/>
          <w:color w:val="000000" w:themeColor="text1"/>
        </w:rPr>
        <w:lastRenderedPageBreak/>
        <w:t>чрез електронни средства до документацията за обществената поръчка в официалната си интернет страница в Профила на купувача</w:t>
      </w:r>
      <w:r w:rsidR="00E56DC2" w:rsidRPr="00484122">
        <w:rPr>
          <w:rFonts w:ascii="Tahoma" w:hAnsi="Tahoma" w:cs="Tahoma"/>
          <w:color w:val="000000" w:themeColor="text1"/>
        </w:rPr>
        <w:t xml:space="preserve">, електронна преписка </w:t>
      </w:r>
      <w:r w:rsidR="00276AC5" w:rsidRPr="00484122">
        <w:rPr>
          <w:rFonts w:ascii="Tahoma" w:hAnsi="Tahoma" w:cs="Tahoma"/>
          <w:color w:val="000000" w:themeColor="text1"/>
        </w:rPr>
        <w:t xml:space="preserve"> на адрес: </w:t>
      </w:r>
      <w:r w:rsidR="00A1662F" w:rsidRPr="00A1662F">
        <w:rPr>
          <w:rFonts w:ascii="Tahoma" w:hAnsi="Tahoma" w:cs="Tahoma"/>
          <w:u w:val="single"/>
        </w:rPr>
        <w:t>https://bregovo.nit.bg/proczeduri-po-zop-sled-15.04.2016-g/</w:t>
      </w:r>
      <w:r w:rsidR="00276AC5" w:rsidRPr="00484122">
        <w:rPr>
          <w:rFonts w:ascii="Tahoma" w:hAnsi="Tahoma" w:cs="Tahoma"/>
          <w:color w:val="000000" w:themeColor="text1"/>
        </w:rPr>
        <w:t xml:space="preserve">, откъдето </w:t>
      </w:r>
      <w:r w:rsidR="00276AC5" w:rsidRPr="00484122">
        <w:rPr>
          <w:rFonts w:ascii="Tahoma" w:hAnsi="Tahoma" w:cs="Tahoma"/>
          <w:color w:val="000000" w:themeColor="text1"/>
          <w:lang w:eastAsia="en-US"/>
        </w:rPr>
        <w:t>всеки участник може да я изтегли, за да изготви своята оферта.</w:t>
      </w:r>
    </w:p>
    <w:p w:rsidR="00276AC5" w:rsidRPr="00484122" w:rsidRDefault="00E81B6B" w:rsidP="00314DDE">
      <w:pPr>
        <w:pStyle w:val="afff3"/>
        <w:tabs>
          <w:tab w:val="left" w:pos="1276"/>
        </w:tabs>
        <w:suppressAutoHyphens/>
        <w:spacing w:before="120" w:after="0" w:line="280" w:lineRule="exact"/>
        <w:ind w:left="0" w:firstLine="567"/>
        <w:contextualSpacing w:val="0"/>
        <w:jc w:val="both"/>
        <w:rPr>
          <w:rFonts w:ascii="Tahoma" w:hAnsi="Tahoma" w:cs="Tahoma"/>
          <w:color w:val="000000" w:themeColor="text1"/>
          <w:sz w:val="24"/>
          <w:szCs w:val="24"/>
          <w:lang w:val="bg-BG"/>
        </w:rPr>
      </w:pPr>
      <w:r w:rsidRPr="00484122">
        <w:rPr>
          <w:rFonts w:ascii="Tahoma" w:hAnsi="Tahoma" w:cs="Tahoma"/>
          <w:color w:val="000000" w:themeColor="text1"/>
          <w:sz w:val="24"/>
          <w:szCs w:val="24"/>
          <w:lang w:val="bg-BG"/>
        </w:rPr>
        <w:t>1.1</w:t>
      </w:r>
      <w:r w:rsidR="00F95BA6" w:rsidRPr="00484122">
        <w:rPr>
          <w:rFonts w:ascii="Tahoma" w:hAnsi="Tahoma" w:cs="Tahoma"/>
          <w:color w:val="000000" w:themeColor="text1"/>
          <w:sz w:val="24"/>
          <w:szCs w:val="24"/>
          <w:lang w:val="bg-BG"/>
        </w:rPr>
        <w:t>0</w:t>
      </w:r>
      <w:r w:rsidR="00276AC5" w:rsidRPr="00484122">
        <w:rPr>
          <w:rFonts w:ascii="Tahoma" w:hAnsi="Tahoma" w:cs="Tahoma"/>
          <w:color w:val="000000" w:themeColor="text1"/>
          <w:sz w:val="24"/>
          <w:szCs w:val="24"/>
          <w:lang w:val="bg-BG"/>
        </w:rPr>
        <w:t xml:space="preserve">.2.Лицата могат да поискат писмено от възложителя разяснения </w:t>
      </w:r>
      <w:r w:rsidR="001D69BA" w:rsidRPr="00484122">
        <w:rPr>
          <w:rFonts w:ascii="Tahoma" w:hAnsi="Tahoma" w:cs="Tahoma"/>
          <w:color w:val="000000" w:themeColor="text1"/>
          <w:sz w:val="24"/>
          <w:szCs w:val="24"/>
          <w:lang w:val="bg-BG"/>
        </w:rPr>
        <w:t>по условията н</w:t>
      </w:r>
      <w:r w:rsidR="00276AC5" w:rsidRPr="00484122">
        <w:rPr>
          <w:rFonts w:ascii="Tahoma" w:hAnsi="Tahoma" w:cs="Tahoma"/>
          <w:color w:val="000000" w:themeColor="text1"/>
          <w:sz w:val="24"/>
          <w:szCs w:val="24"/>
          <w:lang w:val="bg-BG"/>
        </w:rPr>
        <w:t>а обществената поръчка до</w:t>
      </w:r>
      <w:r w:rsidR="00D91E74">
        <w:rPr>
          <w:rFonts w:ascii="Tahoma" w:hAnsi="Tahoma" w:cs="Tahoma"/>
          <w:color w:val="000000" w:themeColor="text1"/>
          <w:sz w:val="24"/>
          <w:szCs w:val="24"/>
          <w:lang w:val="bg-BG"/>
        </w:rPr>
        <w:t xml:space="preserve"> 7</w:t>
      </w:r>
      <w:r w:rsidR="005E5EFC" w:rsidRPr="00484122">
        <w:rPr>
          <w:rFonts w:ascii="Tahoma" w:hAnsi="Tahoma" w:cs="Tahoma"/>
          <w:color w:val="000000" w:themeColor="text1"/>
          <w:sz w:val="24"/>
          <w:szCs w:val="24"/>
          <w:lang w:val="bg-BG"/>
        </w:rPr>
        <w:t>(</w:t>
      </w:r>
      <w:r w:rsidR="00D91E74">
        <w:rPr>
          <w:rFonts w:ascii="Tahoma" w:hAnsi="Tahoma" w:cs="Tahoma"/>
          <w:color w:val="000000" w:themeColor="text1"/>
          <w:sz w:val="24"/>
          <w:szCs w:val="24"/>
          <w:lang w:val="bg-BG"/>
        </w:rPr>
        <w:t>седем</w:t>
      </w:r>
      <w:r w:rsidR="005E5EFC" w:rsidRPr="00484122">
        <w:rPr>
          <w:rFonts w:ascii="Tahoma" w:hAnsi="Tahoma" w:cs="Tahoma"/>
          <w:color w:val="000000" w:themeColor="text1"/>
          <w:sz w:val="24"/>
          <w:szCs w:val="24"/>
          <w:lang w:val="bg-BG"/>
        </w:rPr>
        <w:t>)</w:t>
      </w:r>
      <w:r w:rsidR="00276AC5" w:rsidRPr="00484122">
        <w:rPr>
          <w:rFonts w:ascii="Tahoma" w:hAnsi="Tahoma" w:cs="Tahoma"/>
          <w:color w:val="000000" w:themeColor="text1"/>
          <w:sz w:val="24"/>
          <w:szCs w:val="24"/>
          <w:lang w:val="bg-BG"/>
        </w:rPr>
        <w:t xml:space="preserve"> дни преди изтичане на срока за получаване на офертите. </w:t>
      </w:r>
    </w:p>
    <w:p w:rsidR="00276AC5" w:rsidRPr="00484122" w:rsidRDefault="00276AC5" w:rsidP="00314DDE">
      <w:pPr>
        <w:pStyle w:val="afff3"/>
        <w:tabs>
          <w:tab w:val="left" w:pos="1276"/>
        </w:tabs>
        <w:suppressAutoHyphens/>
        <w:spacing w:before="120" w:after="0" w:line="280" w:lineRule="exact"/>
        <w:ind w:left="0" w:firstLine="567"/>
        <w:contextualSpacing w:val="0"/>
        <w:jc w:val="both"/>
        <w:rPr>
          <w:rFonts w:ascii="Tahoma" w:hAnsi="Tahoma" w:cs="Tahoma"/>
          <w:color w:val="000000" w:themeColor="text1"/>
          <w:sz w:val="24"/>
          <w:szCs w:val="24"/>
          <w:lang w:val="bg-BG"/>
        </w:rPr>
      </w:pPr>
      <w:r w:rsidRPr="00484122">
        <w:rPr>
          <w:rFonts w:ascii="Tahoma" w:hAnsi="Tahoma" w:cs="Tahoma"/>
          <w:color w:val="000000" w:themeColor="text1"/>
          <w:sz w:val="24"/>
          <w:szCs w:val="24"/>
          <w:lang w:val="bg-BG"/>
        </w:rPr>
        <w:t>1.1</w:t>
      </w:r>
      <w:r w:rsidR="00F95BA6" w:rsidRPr="00484122">
        <w:rPr>
          <w:rFonts w:ascii="Tahoma" w:hAnsi="Tahoma" w:cs="Tahoma"/>
          <w:color w:val="000000" w:themeColor="text1"/>
          <w:sz w:val="24"/>
          <w:szCs w:val="24"/>
          <w:lang w:val="bg-BG"/>
        </w:rPr>
        <w:t>0</w:t>
      </w:r>
      <w:r w:rsidRPr="00484122">
        <w:rPr>
          <w:rFonts w:ascii="Tahoma" w:hAnsi="Tahoma" w:cs="Tahoma"/>
          <w:color w:val="000000" w:themeColor="text1"/>
          <w:sz w:val="24"/>
          <w:szCs w:val="24"/>
          <w:lang w:val="bg-BG"/>
        </w:rPr>
        <w:t>.3.Възложителят предоставя разясненията в</w:t>
      </w:r>
      <w:r w:rsidR="00D91E74">
        <w:rPr>
          <w:rFonts w:ascii="Tahoma" w:hAnsi="Tahoma" w:cs="Tahoma"/>
          <w:color w:val="000000" w:themeColor="text1"/>
          <w:sz w:val="24"/>
          <w:szCs w:val="24"/>
          <w:lang w:val="bg-BG"/>
        </w:rPr>
        <w:t xml:space="preserve"> срок до три дни от получаване на искането и в тях не се посочва лицето, направило запитването. </w:t>
      </w:r>
    </w:p>
    <w:p w:rsidR="00276AC5" w:rsidRPr="00484122" w:rsidRDefault="00276AC5" w:rsidP="00314DDE">
      <w:pPr>
        <w:pStyle w:val="afff3"/>
        <w:tabs>
          <w:tab w:val="left" w:pos="1276"/>
        </w:tabs>
        <w:suppressAutoHyphens/>
        <w:spacing w:before="120" w:after="0" w:line="280" w:lineRule="exact"/>
        <w:ind w:left="0" w:firstLine="567"/>
        <w:contextualSpacing w:val="0"/>
        <w:jc w:val="both"/>
        <w:rPr>
          <w:rFonts w:ascii="Tahoma" w:hAnsi="Tahoma" w:cs="Tahoma"/>
          <w:color w:val="000000" w:themeColor="text1"/>
          <w:sz w:val="24"/>
          <w:szCs w:val="24"/>
          <w:lang w:val="bg-BG"/>
        </w:rPr>
      </w:pPr>
      <w:r w:rsidRPr="00484122">
        <w:rPr>
          <w:rFonts w:ascii="Tahoma" w:hAnsi="Tahoma" w:cs="Tahoma"/>
          <w:color w:val="000000" w:themeColor="text1"/>
          <w:sz w:val="24"/>
          <w:szCs w:val="24"/>
          <w:lang w:val="bg-BG"/>
        </w:rPr>
        <w:t>1.1</w:t>
      </w:r>
      <w:r w:rsidR="00F95BA6" w:rsidRPr="00484122">
        <w:rPr>
          <w:rFonts w:ascii="Tahoma" w:hAnsi="Tahoma" w:cs="Tahoma"/>
          <w:color w:val="000000" w:themeColor="text1"/>
          <w:sz w:val="24"/>
          <w:szCs w:val="24"/>
          <w:lang w:val="bg-BG"/>
        </w:rPr>
        <w:t>0</w:t>
      </w:r>
      <w:r w:rsidRPr="00484122">
        <w:rPr>
          <w:rFonts w:ascii="Tahoma" w:hAnsi="Tahoma" w:cs="Tahoma"/>
          <w:color w:val="000000" w:themeColor="text1"/>
          <w:sz w:val="24"/>
          <w:szCs w:val="24"/>
          <w:lang w:val="bg-BG"/>
        </w:rPr>
        <w:t>.5.Разясненията се предоставят чрез публикуване на профила на купувача.</w:t>
      </w:r>
    </w:p>
    <w:p w:rsidR="009C6594" w:rsidRPr="00484122" w:rsidRDefault="009C6594" w:rsidP="00314DDE">
      <w:pPr>
        <w:suppressAutoHyphens/>
        <w:spacing w:before="120" w:line="280" w:lineRule="exact"/>
        <w:ind w:firstLine="567"/>
        <w:rPr>
          <w:rFonts w:ascii="Tahoma" w:hAnsi="Tahoma" w:cs="Tahoma"/>
          <w:color w:val="000000" w:themeColor="text1"/>
        </w:rPr>
      </w:pPr>
      <w:r w:rsidRPr="00484122">
        <w:rPr>
          <w:rFonts w:ascii="Tahoma" w:hAnsi="Tahoma" w:cs="Tahoma"/>
          <w:color w:val="000000" w:themeColor="text1"/>
        </w:rPr>
        <w:t>1.1</w:t>
      </w:r>
      <w:r w:rsidR="00F95BA6" w:rsidRPr="00484122">
        <w:rPr>
          <w:rFonts w:ascii="Tahoma" w:hAnsi="Tahoma" w:cs="Tahoma"/>
          <w:color w:val="000000" w:themeColor="text1"/>
        </w:rPr>
        <w:t>1</w:t>
      </w:r>
      <w:r w:rsidRPr="00484122">
        <w:rPr>
          <w:rFonts w:ascii="Tahoma" w:hAnsi="Tahoma" w:cs="Tahoma"/>
          <w:color w:val="000000" w:themeColor="text1"/>
        </w:rPr>
        <w:t>. Промяна на обявените условия.</w:t>
      </w:r>
    </w:p>
    <w:p w:rsidR="00D91E74" w:rsidRDefault="00276AC5" w:rsidP="00314DDE">
      <w:pPr>
        <w:ind w:firstLine="567"/>
        <w:jc w:val="both"/>
        <w:rPr>
          <w:rFonts w:ascii="Tahoma" w:hAnsi="Tahoma" w:cs="Tahoma"/>
          <w:color w:val="000000" w:themeColor="text1"/>
        </w:rPr>
      </w:pPr>
      <w:r w:rsidRPr="00484122">
        <w:rPr>
          <w:rFonts w:ascii="Tahoma" w:hAnsi="Tahoma" w:cs="Tahoma"/>
          <w:color w:val="000000" w:themeColor="text1"/>
        </w:rPr>
        <w:t xml:space="preserve">Възложителят може </w:t>
      </w:r>
      <w:r w:rsidR="00D91E74">
        <w:rPr>
          <w:rFonts w:ascii="Tahoma" w:hAnsi="Tahoma" w:cs="Tahoma"/>
          <w:color w:val="000000" w:themeColor="text1"/>
        </w:rPr>
        <w:t xml:space="preserve">може да направи промени в обявлението и/или докуметацията на обществената поръчка по собствени инициатива или по искане на заинтересовано лице, направено в срок до три дни от публикуване на обявлението за обществена поръчка. Обявлението за изменение или допълнителна информация и решнието, с което то се одобрява, се изпращат за публикуване в срок до 7 дни от публикуването в РОП на обявлението за обществена поръчка. </w:t>
      </w:r>
    </w:p>
    <w:p w:rsidR="00F128A4" w:rsidRDefault="00F128A4" w:rsidP="00314DDE">
      <w:pPr>
        <w:ind w:firstLine="567"/>
        <w:jc w:val="both"/>
        <w:rPr>
          <w:rFonts w:ascii="Tahoma" w:hAnsi="Tahoma" w:cs="Tahoma"/>
          <w:color w:val="000000" w:themeColor="text1"/>
        </w:rPr>
      </w:pPr>
    </w:p>
    <w:p w:rsidR="00F57A42" w:rsidRPr="001D1E24" w:rsidRDefault="00F57A42" w:rsidP="00F57A42">
      <w:pPr>
        <w:ind w:firstLine="567"/>
        <w:jc w:val="both"/>
        <w:rPr>
          <w:rFonts w:ascii="Tahoma" w:hAnsi="Tahoma" w:cs="Tahoma"/>
          <w:b/>
          <w:color w:val="000000" w:themeColor="text1"/>
        </w:rPr>
      </w:pPr>
      <w:r w:rsidRPr="001D1E24">
        <w:rPr>
          <w:rFonts w:ascii="Tahoma" w:hAnsi="Tahoma" w:cs="Tahoma"/>
          <w:b/>
          <w:color w:val="000000" w:themeColor="text1"/>
        </w:rPr>
        <w:t>1.12. Срок на изпълнение.</w:t>
      </w:r>
    </w:p>
    <w:p w:rsidR="00F57A42" w:rsidRPr="001D1E24" w:rsidRDefault="00F57A42" w:rsidP="00F57A42">
      <w:pPr>
        <w:ind w:firstLine="567"/>
        <w:jc w:val="both"/>
        <w:rPr>
          <w:rFonts w:ascii="Tahoma" w:hAnsi="Tahoma" w:cs="Tahoma"/>
          <w:color w:val="000000" w:themeColor="text1"/>
        </w:rPr>
      </w:pPr>
      <w:r w:rsidRPr="001D1E24">
        <w:rPr>
          <w:rFonts w:ascii="Tahoma" w:hAnsi="Tahoma" w:cs="Tahoma"/>
          <w:color w:val="000000" w:themeColor="text1"/>
        </w:rPr>
        <w:t xml:space="preserve">1.12.1. Срокът за изпълнение на строително-ремонтните работи се предлага от участника в техническото предложение, към което се прилага и линеен график. </w:t>
      </w:r>
    </w:p>
    <w:p w:rsidR="00F57A42" w:rsidRPr="001D1E24" w:rsidRDefault="00F57A42" w:rsidP="00F57A42">
      <w:pPr>
        <w:jc w:val="both"/>
        <w:rPr>
          <w:rFonts w:ascii="Tahoma" w:hAnsi="Tahoma" w:cs="Tahoma"/>
          <w:bCs/>
        </w:rPr>
      </w:pPr>
      <w:r w:rsidRPr="001D1E24">
        <w:rPr>
          <w:rFonts w:ascii="Tahoma" w:hAnsi="Tahoma" w:cs="Tahoma"/>
          <w:bCs/>
          <w:lang w:val="en-US"/>
        </w:rPr>
        <w:tab/>
      </w:r>
      <w:r w:rsidR="00EA0B1E" w:rsidRPr="001D1E24">
        <w:rPr>
          <w:rFonts w:ascii="Tahoma" w:hAnsi="Tahoma" w:cs="Tahoma"/>
          <w:bCs/>
        </w:rPr>
        <w:t xml:space="preserve">Участникът предлага срок </w:t>
      </w:r>
      <w:r w:rsidRPr="001D1E24">
        <w:rPr>
          <w:rFonts w:ascii="Tahoma" w:hAnsi="Tahoma" w:cs="Tahoma"/>
          <w:bCs/>
        </w:rPr>
        <w:t>за изпълнение на СМР по съответната обособена позиция № 1 / обособена позиция № 2</w:t>
      </w:r>
      <w:r w:rsidR="00EA0B1E" w:rsidRPr="001D1E24">
        <w:rPr>
          <w:rFonts w:ascii="Tahoma" w:hAnsi="Tahoma" w:cs="Tahoma"/>
          <w:bCs/>
        </w:rPr>
        <w:t>, който не може да бъде по-дълъг от</w:t>
      </w:r>
      <w:r w:rsidRPr="001D1E24">
        <w:rPr>
          <w:rFonts w:ascii="Tahoma" w:hAnsi="Tahoma" w:cs="Tahoma"/>
          <w:bCs/>
        </w:rPr>
        <w:t xml:space="preserve"> 24 (двадесет и четири) месеца</w:t>
      </w:r>
      <w:r w:rsidR="00EA0B1E" w:rsidRPr="001D1E24">
        <w:rPr>
          <w:rFonts w:ascii="Tahoma" w:hAnsi="Tahoma" w:cs="Tahoma"/>
          <w:bCs/>
        </w:rPr>
        <w:t xml:space="preserve">. </w:t>
      </w:r>
    </w:p>
    <w:p w:rsidR="00F57A42" w:rsidRPr="001D1E24" w:rsidRDefault="00F57A42" w:rsidP="00F57A42">
      <w:pPr>
        <w:pStyle w:val="50"/>
        <w:spacing w:before="0" w:after="0"/>
        <w:ind w:firstLine="706"/>
        <w:jc w:val="both"/>
        <w:rPr>
          <w:rFonts w:ascii="Tahoma" w:hAnsi="Tahoma" w:cs="Tahoma"/>
          <w:b w:val="0"/>
          <w:i w:val="0"/>
          <w:sz w:val="24"/>
          <w:szCs w:val="24"/>
        </w:rPr>
      </w:pPr>
      <w:r w:rsidRPr="001D1E24">
        <w:rPr>
          <w:rFonts w:ascii="Tahoma" w:hAnsi="Tahoma" w:cs="Tahoma"/>
          <w:b w:val="0"/>
          <w:i w:val="0"/>
          <w:sz w:val="24"/>
          <w:szCs w:val="24"/>
          <w:lang w:val="ru-RU"/>
        </w:rPr>
        <w:t>За начало на изпълнение на строително-монтажните работи се счита денят на откриване на строителната площадка с Протокол – образец 2а, съгласно Наредба № 3 от 31.07.2003 год. за съставяне на актове и протоколи по време на строително-монтажните работи, а за край на изпълнението на строително-монтажните работи се счита издаването и подписването на протокол Акт - образец № 15</w:t>
      </w:r>
      <w:r w:rsidR="00EA0B1E" w:rsidRPr="001D1E24">
        <w:rPr>
          <w:rFonts w:ascii="Tahoma" w:hAnsi="Tahoma" w:cs="Tahoma"/>
          <w:b w:val="0"/>
          <w:i w:val="0"/>
          <w:sz w:val="24"/>
          <w:szCs w:val="24"/>
          <w:lang w:val="ru-RU"/>
        </w:rPr>
        <w:t xml:space="preserve">. </w:t>
      </w:r>
    </w:p>
    <w:p w:rsidR="00F57A42" w:rsidRDefault="00F57A42" w:rsidP="00F57A42">
      <w:pPr>
        <w:ind w:firstLine="567"/>
        <w:jc w:val="both"/>
        <w:rPr>
          <w:rFonts w:ascii="Tahoma" w:hAnsi="Tahoma" w:cs="Tahoma"/>
          <w:color w:val="000000" w:themeColor="text1"/>
        </w:rPr>
      </w:pPr>
      <w:r w:rsidRPr="001D1E24">
        <w:rPr>
          <w:rFonts w:ascii="Tahoma" w:hAnsi="Tahoma" w:cs="Tahoma"/>
          <w:color w:val="000000" w:themeColor="text1"/>
        </w:rPr>
        <w:t>1.12.2. Срокът на договора е до приемането на извършената работа, по реда описан в чл. 9, ал. 2 от договора, но не по-късно от 15.09.2020 г.</w:t>
      </w:r>
    </w:p>
    <w:p w:rsidR="00DE3469" w:rsidRPr="00484122" w:rsidRDefault="00DE3469" w:rsidP="00582A07">
      <w:pPr>
        <w:spacing w:before="120" w:line="280" w:lineRule="exact"/>
        <w:jc w:val="both"/>
        <w:rPr>
          <w:rFonts w:ascii="Tahoma" w:hAnsi="Tahoma" w:cs="Tahoma"/>
          <w:color w:val="000000" w:themeColor="text1"/>
        </w:rPr>
      </w:pPr>
    </w:p>
    <w:p w:rsidR="00CF2269" w:rsidRPr="00484122" w:rsidRDefault="00CF2269" w:rsidP="00E25DCE">
      <w:pPr>
        <w:pStyle w:val="afff3"/>
        <w:numPr>
          <w:ilvl w:val="0"/>
          <w:numId w:val="23"/>
        </w:numPr>
        <w:spacing w:before="120" w:after="0" w:line="280" w:lineRule="exact"/>
        <w:contextualSpacing w:val="0"/>
        <w:jc w:val="both"/>
        <w:rPr>
          <w:rFonts w:ascii="Tahoma" w:hAnsi="Tahoma" w:cs="Tahoma"/>
          <w:b/>
          <w:color w:val="000000" w:themeColor="text1"/>
          <w:sz w:val="24"/>
          <w:szCs w:val="24"/>
          <w:u w:val="single"/>
          <w:lang w:val="bg-BG"/>
        </w:rPr>
      </w:pPr>
      <w:r w:rsidRPr="00484122">
        <w:rPr>
          <w:rFonts w:ascii="Tahoma" w:hAnsi="Tahoma" w:cs="Tahoma"/>
          <w:b/>
          <w:color w:val="000000" w:themeColor="text1"/>
          <w:sz w:val="24"/>
          <w:szCs w:val="24"/>
          <w:u w:val="single"/>
          <w:lang w:val="bg-BG"/>
        </w:rPr>
        <w:t>ИЗИСКВАНИЯ КЪМ УЧАСТНИЦИТЕ</w:t>
      </w:r>
    </w:p>
    <w:p w:rsidR="00DE3469" w:rsidRPr="00484122" w:rsidRDefault="00FB7BE8" w:rsidP="00314DDE">
      <w:pPr>
        <w:spacing w:before="120" w:line="280" w:lineRule="exact"/>
        <w:rPr>
          <w:rFonts w:ascii="Tahoma" w:hAnsi="Tahoma" w:cs="Tahoma"/>
          <w:b/>
          <w:color w:val="000000" w:themeColor="text1"/>
        </w:rPr>
      </w:pPr>
      <w:r w:rsidRPr="00484122">
        <w:rPr>
          <w:rFonts w:ascii="Tahoma" w:hAnsi="Tahoma" w:cs="Tahoma"/>
          <w:b/>
          <w:color w:val="000000" w:themeColor="text1"/>
        </w:rPr>
        <w:t>2</w:t>
      </w:r>
      <w:r w:rsidR="00DE3469" w:rsidRPr="00484122">
        <w:rPr>
          <w:rFonts w:ascii="Tahoma" w:hAnsi="Tahoma" w:cs="Tahoma"/>
          <w:b/>
          <w:color w:val="000000" w:themeColor="text1"/>
        </w:rPr>
        <w:t xml:space="preserve">.1. Общи изисквания </w:t>
      </w:r>
    </w:p>
    <w:p w:rsidR="00FB7BE8" w:rsidRDefault="00FB7BE8" w:rsidP="00DF3E48">
      <w:pPr>
        <w:tabs>
          <w:tab w:val="left" w:pos="1276"/>
        </w:tabs>
        <w:suppressAutoHyphens/>
        <w:spacing w:before="120" w:line="280" w:lineRule="exact"/>
        <w:ind w:firstLine="567"/>
        <w:jc w:val="both"/>
        <w:rPr>
          <w:rFonts w:ascii="Tahoma" w:hAnsi="Tahoma" w:cs="Tahoma"/>
          <w:color w:val="000000" w:themeColor="text1"/>
        </w:rPr>
      </w:pPr>
      <w:bookmarkStart w:id="0" w:name="_Ref272011624"/>
      <w:r w:rsidRPr="00484122">
        <w:rPr>
          <w:rFonts w:ascii="Tahoma" w:hAnsi="Tahoma" w:cs="Tahoma"/>
          <w:color w:val="000000" w:themeColor="text1"/>
        </w:rPr>
        <w:t>2.1.1</w:t>
      </w:r>
      <w:r w:rsidR="00B02666" w:rsidRPr="00484122">
        <w:rPr>
          <w:rFonts w:ascii="Tahoma" w:hAnsi="Tahoma" w:cs="Tahoma"/>
          <w:color w:val="000000" w:themeColor="text1"/>
        </w:rPr>
        <w:t>.</w:t>
      </w:r>
      <w:r w:rsidRPr="00484122">
        <w:rPr>
          <w:rFonts w:ascii="Tahoma" w:hAnsi="Tahoma" w:cs="Tahoma"/>
          <w:color w:val="000000" w:themeColor="text1"/>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0E28EF" w:rsidRPr="00484122">
        <w:rPr>
          <w:rFonts w:ascii="Tahoma" w:hAnsi="Tahoma" w:cs="Tahoma"/>
          <w:color w:val="000000" w:themeColor="text1"/>
        </w:rPr>
        <w:t xml:space="preserve"> строителство, доставки или</w:t>
      </w:r>
      <w:r w:rsidRPr="00484122">
        <w:rPr>
          <w:rFonts w:ascii="Tahoma" w:hAnsi="Tahoma" w:cs="Tahoma"/>
          <w:color w:val="000000" w:themeColor="text1"/>
        </w:rPr>
        <w:t xml:space="preserve"> услуги</w:t>
      </w:r>
      <w:r w:rsidR="00AB68AF" w:rsidRPr="00484122">
        <w:rPr>
          <w:rFonts w:ascii="Tahoma" w:hAnsi="Tahoma" w:cs="Tahoma"/>
          <w:color w:val="000000" w:themeColor="text1"/>
        </w:rPr>
        <w:t>,</w:t>
      </w:r>
      <w:r w:rsidRPr="00484122">
        <w:rPr>
          <w:rFonts w:ascii="Tahoma" w:hAnsi="Tahoma" w:cs="Tahoma"/>
          <w:color w:val="000000" w:themeColor="text1"/>
        </w:rPr>
        <w:t xml:space="preserve"> съгласно законодателството на държавата, в която то е установено.</w:t>
      </w:r>
    </w:p>
    <w:p w:rsidR="00263F51" w:rsidRPr="00484122" w:rsidRDefault="00263F51" w:rsidP="00DF3E48">
      <w:pPr>
        <w:tabs>
          <w:tab w:val="left" w:pos="1276"/>
        </w:tabs>
        <w:suppressAutoHyphens/>
        <w:spacing w:before="120" w:line="280" w:lineRule="exact"/>
        <w:ind w:firstLine="567"/>
        <w:jc w:val="both"/>
        <w:rPr>
          <w:rFonts w:ascii="Tahoma" w:hAnsi="Tahoma" w:cs="Tahoma"/>
          <w:color w:val="000000" w:themeColor="text1"/>
        </w:rPr>
      </w:pPr>
    </w:p>
    <w:bookmarkEnd w:id="0"/>
    <w:p w:rsidR="00DE3469" w:rsidRPr="00484122" w:rsidRDefault="00B02666" w:rsidP="00F57A42">
      <w:pPr>
        <w:spacing w:before="120" w:line="280" w:lineRule="exact"/>
        <w:ind w:firstLine="567"/>
        <w:jc w:val="both"/>
        <w:rPr>
          <w:rFonts w:ascii="Tahoma" w:hAnsi="Tahoma" w:cs="Tahoma"/>
          <w:color w:val="000000" w:themeColor="text1"/>
        </w:rPr>
      </w:pPr>
      <w:r w:rsidRPr="00484122">
        <w:rPr>
          <w:rFonts w:ascii="Tahoma" w:hAnsi="Tahoma" w:cs="Tahoma"/>
          <w:color w:val="000000" w:themeColor="text1"/>
        </w:rPr>
        <w:t>2.1.</w:t>
      </w:r>
      <w:r w:rsidR="00194E52" w:rsidRPr="00484122">
        <w:rPr>
          <w:rFonts w:ascii="Tahoma" w:hAnsi="Tahoma" w:cs="Tahoma"/>
          <w:color w:val="000000" w:themeColor="text1"/>
        </w:rPr>
        <w:t>2</w:t>
      </w:r>
      <w:r w:rsidRPr="00484122">
        <w:rPr>
          <w:rFonts w:ascii="Tahoma" w:hAnsi="Tahoma" w:cs="Tahoma"/>
          <w:color w:val="000000" w:themeColor="text1"/>
        </w:rPr>
        <w:t>.</w:t>
      </w:r>
      <w:r w:rsidR="00DE3469" w:rsidRPr="00484122">
        <w:rPr>
          <w:rFonts w:ascii="Tahoma" w:hAnsi="Tahoma" w:cs="Tahoma"/>
          <w:color w:val="000000" w:themeColor="text1"/>
        </w:rPr>
        <w:t>Използването на ресурси на други физически и/или юридически лица (</w:t>
      </w:r>
      <w:r w:rsidR="00DE3469" w:rsidRPr="00484122">
        <w:rPr>
          <w:rFonts w:ascii="Tahoma" w:hAnsi="Tahoma" w:cs="Tahoma"/>
          <w:b/>
          <w:color w:val="000000" w:themeColor="text1"/>
        </w:rPr>
        <w:t>трето лице</w:t>
      </w:r>
      <w:r w:rsidR="00DE3469" w:rsidRPr="00484122">
        <w:rPr>
          <w:rFonts w:ascii="Tahoma" w:hAnsi="Tahoma" w:cs="Tahoma"/>
          <w:color w:val="000000" w:themeColor="text1"/>
        </w:rPr>
        <w:t xml:space="preserve">), е допустимо, </w:t>
      </w:r>
      <w:r w:rsidR="00194E52" w:rsidRPr="00484122">
        <w:rPr>
          <w:rFonts w:ascii="Tahoma" w:hAnsi="Tahoma" w:cs="Tahoma"/>
          <w:color w:val="000000" w:themeColor="text1"/>
        </w:rPr>
        <w:t xml:space="preserve">съгласно </w:t>
      </w:r>
      <w:r w:rsidR="00FB7BE8" w:rsidRPr="00484122">
        <w:rPr>
          <w:rFonts w:ascii="Tahoma" w:hAnsi="Tahoma" w:cs="Tahoma"/>
          <w:b/>
          <w:color w:val="000000" w:themeColor="text1"/>
        </w:rPr>
        <w:t>ч</w:t>
      </w:r>
      <w:r w:rsidR="00DE3469" w:rsidRPr="00484122">
        <w:rPr>
          <w:rFonts w:ascii="Tahoma" w:hAnsi="Tahoma" w:cs="Tahoma"/>
          <w:b/>
          <w:color w:val="000000" w:themeColor="text1"/>
        </w:rPr>
        <w:t>л.65 от ЗОП</w:t>
      </w:r>
      <w:r w:rsidR="00DE3469" w:rsidRPr="00484122">
        <w:rPr>
          <w:rFonts w:ascii="Tahoma" w:hAnsi="Tahoma" w:cs="Tahoma"/>
          <w:color w:val="000000" w:themeColor="text1"/>
        </w:rPr>
        <w:t xml:space="preserve"> само ако </w:t>
      </w:r>
      <w:r w:rsidR="00194E52" w:rsidRPr="00484122">
        <w:rPr>
          <w:rFonts w:ascii="Tahoma" w:hAnsi="Tahoma" w:cs="Tahoma"/>
          <w:color w:val="000000" w:themeColor="text1"/>
        </w:rPr>
        <w:t xml:space="preserve">участникът </w:t>
      </w:r>
      <w:r w:rsidR="00DE3469" w:rsidRPr="00484122">
        <w:rPr>
          <w:rFonts w:ascii="Tahoma" w:hAnsi="Tahoma" w:cs="Tahoma"/>
          <w:color w:val="000000" w:themeColor="text1"/>
        </w:rPr>
        <w:t>докаже, че ще има на свое разположение тези ресурси.</w:t>
      </w:r>
    </w:p>
    <w:p w:rsidR="00DE3469" w:rsidRPr="00484122" w:rsidRDefault="00DE3469" w:rsidP="00314DDE">
      <w:pPr>
        <w:spacing w:before="120" w:line="280" w:lineRule="exact"/>
        <w:ind w:firstLine="708"/>
        <w:jc w:val="both"/>
        <w:rPr>
          <w:rFonts w:ascii="Tahoma" w:hAnsi="Tahoma" w:cs="Tahoma"/>
          <w:b/>
          <w:color w:val="000000" w:themeColor="text1"/>
        </w:rPr>
      </w:pPr>
    </w:p>
    <w:p w:rsidR="00DE3469" w:rsidRPr="00484122" w:rsidRDefault="003C0907" w:rsidP="00314DDE">
      <w:pPr>
        <w:spacing w:before="120" w:line="280" w:lineRule="exact"/>
        <w:ind w:firstLine="567"/>
        <w:rPr>
          <w:rFonts w:ascii="Tahoma" w:hAnsi="Tahoma" w:cs="Tahoma"/>
          <w:b/>
          <w:color w:val="000000" w:themeColor="text1"/>
        </w:rPr>
      </w:pPr>
      <w:r w:rsidRPr="00484122">
        <w:rPr>
          <w:rFonts w:ascii="Tahoma" w:hAnsi="Tahoma" w:cs="Tahoma"/>
          <w:b/>
          <w:color w:val="000000" w:themeColor="text1"/>
        </w:rPr>
        <w:t>2</w:t>
      </w:r>
      <w:r w:rsidR="00DE3469" w:rsidRPr="00484122">
        <w:rPr>
          <w:rFonts w:ascii="Tahoma" w:hAnsi="Tahoma" w:cs="Tahoma"/>
          <w:b/>
          <w:color w:val="000000" w:themeColor="text1"/>
        </w:rPr>
        <w:t>.2. Изисквания към обединение</w:t>
      </w:r>
    </w:p>
    <w:p w:rsidR="00DE3469" w:rsidRPr="00484122" w:rsidRDefault="00DE3469" w:rsidP="00314DDE">
      <w:pPr>
        <w:pStyle w:val="17"/>
        <w:keepNext w:val="0"/>
        <w:numPr>
          <w:ilvl w:val="1"/>
          <w:numId w:val="0"/>
        </w:numPr>
        <w:spacing w:before="120" w:line="280" w:lineRule="exact"/>
        <w:rPr>
          <w:rFonts w:ascii="Tahoma" w:hAnsi="Tahoma" w:cs="Tahoma"/>
          <w:color w:val="000000" w:themeColor="text1"/>
        </w:rPr>
      </w:pPr>
      <w:r w:rsidRPr="00484122">
        <w:rPr>
          <w:rFonts w:ascii="Tahoma" w:hAnsi="Tahoma" w:cs="Tahoma"/>
          <w:color w:val="000000" w:themeColor="text1"/>
        </w:rPr>
        <w:t>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E3469" w:rsidRPr="00484122" w:rsidRDefault="00DE3469" w:rsidP="00E25DCE">
      <w:pPr>
        <w:pStyle w:val="17"/>
        <w:keepNext w:val="0"/>
        <w:numPr>
          <w:ilvl w:val="0"/>
          <w:numId w:val="9"/>
        </w:numPr>
        <w:tabs>
          <w:tab w:val="left" w:pos="851"/>
        </w:tabs>
        <w:spacing w:before="120" w:line="280" w:lineRule="exact"/>
        <w:ind w:left="567" w:firstLine="0"/>
        <w:rPr>
          <w:rFonts w:ascii="Tahoma" w:hAnsi="Tahoma" w:cs="Tahoma"/>
          <w:color w:val="000000" w:themeColor="text1"/>
        </w:rPr>
      </w:pPr>
      <w:r w:rsidRPr="00484122">
        <w:rPr>
          <w:rFonts w:ascii="Tahoma" w:hAnsi="Tahoma" w:cs="Tahoma"/>
          <w:color w:val="000000" w:themeColor="text1"/>
        </w:rPr>
        <w:t>правата и задълженията на участниците в обединението;</w:t>
      </w:r>
    </w:p>
    <w:p w:rsidR="00DE3469" w:rsidRPr="00484122" w:rsidRDefault="00DE3469" w:rsidP="00E25DCE">
      <w:pPr>
        <w:pStyle w:val="17"/>
        <w:keepNext w:val="0"/>
        <w:numPr>
          <w:ilvl w:val="0"/>
          <w:numId w:val="9"/>
        </w:numPr>
        <w:tabs>
          <w:tab w:val="left" w:pos="851"/>
        </w:tabs>
        <w:spacing w:before="120" w:line="280" w:lineRule="exact"/>
        <w:ind w:left="567" w:firstLine="0"/>
        <w:rPr>
          <w:rFonts w:ascii="Tahoma" w:hAnsi="Tahoma" w:cs="Tahoma"/>
        </w:rPr>
      </w:pPr>
      <w:r w:rsidRPr="00484122">
        <w:rPr>
          <w:rFonts w:ascii="Tahoma" w:hAnsi="Tahoma" w:cs="Tahoma"/>
        </w:rPr>
        <w:t>разпределението на отговорността между членовете на обединението;</w:t>
      </w:r>
    </w:p>
    <w:p w:rsidR="00DE3469" w:rsidRPr="00484122" w:rsidRDefault="00DE3469" w:rsidP="00E25DCE">
      <w:pPr>
        <w:pStyle w:val="17"/>
        <w:keepNext w:val="0"/>
        <w:numPr>
          <w:ilvl w:val="0"/>
          <w:numId w:val="9"/>
        </w:numPr>
        <w:tabs>
          <w:tab w:val="left" w:pos="851"/>
        </w:tabs>
        <w:spacing w:before="120" w:line="280" w:lineRule="exact"/>
        <w:ind w:left="567" w:firstLine="0"/>
        <w:rPr>
          <w:rFonts w:ascii="Tahoma" w:hAnsi="Tahoma" w:cs="Tahoma"/>
        </w:rPr>
      </w:pPr>
      <w:r w:rsidRPr="00484122">
        <w:rPr>
          <w:rFonts w:ascii="Tahoma" w:hAnsi="Tahoma" w:cs="Tahoma"/>
        </w:rPr>
        <w:t>дейностите, които ще изпълнява всеки член на обединението.</w:t>
      </w:r>
    </w:p>
    <w:p w:rsidR="009F1776" w:rsidRPr="00484122" w:rsidRDefault="009F1776" w:rsidP="009F1776">
      <w:pPr>
        <w:pStyle w:val="17"/>
        <w:keepNext w:val="0"/>
        <w:tabs>
          <w:tab w:val="clear" w:pos="615"/>
          <w:tab w:val="left" w:pos="851"/>
        </w:tabs>
        <w:spacing w:before="120" w:line="280" w:lineRule="exact"/>
        <w:ind w:left="180" w:firstLine="0"/>
        <w:rPr>
          <w:rFonts w:ascii="Tahoma" w:hAnsi="Tahoma" w:cs="Tahoma"/>
        </w:rPr>
      </w:pPr>
      <w:r w:rsidRPr="00484122">
        <w:rPr>
          <w:rFonts w:ascii="Tahoma" w:hAnsi="Tahoma" w:cs="Tahoma"/>
        </w:rPr>
        <w:tab/>
      </w:r>
    </w:p>
    <w:p w:rsidR="00DE3469" w:rsidRPr="00484122" w:rsidRDefault="00DE3469" w:rsidP="00314DDE">
      <w:pPr>
        <w:pStyle w:val="17"/>
        <w:keepNext w:val="0"/>
        <w:numPr>
          <w:ilvl w:val="1"/>
          <w:numId w:val="0"/>
        </w:numPr>
        <w:spacing w:before="120" w:line="280" w:lineRule="exact"/>
        <w:rPr>
          <w:rFonts w:ascii="Tahoma" w:hAnsi="Tahoma" w:cs="Tahoma"/>
        </w:rPr>
      </w:pPr>
      <w:r w:rsidRPr="00484122">
        <w:rPr>
          <w:rFonts w:ascii="Tahoma" w:hAnsi="Tahoma" w:cs="Tahoma"/>
          <w:b/>
        </w:rPr>
        <w:t>Забележка:</w:t>
      </w:r>
      <w:r w:rsidRPr="00484122">
        <w:rPr>
          <w:rFonts w:ascii="Tahoma" w:hAnsi="Tahoma" w:cs="Tahoma"/>
        </w:rPr>
        <w:t xml:space="preserve"> На основание чл.10, ал.2 от ЗОП </w:t>
      </w:r>
      <w:r w:rsidR="007D356A" w:rsidRPr="00484122">
        <w:rPr>
          <w:rFonts w:ascii="Tahoma" w:hAnsi="Tahoma" w:cs="Tahoma"/>
        </w:rPr>
        <w:t xml:space="preserve">възложителят </w:t>
      </w:r>
      <w:r w:rsidRPr="00484122">
        <w:rPr>
          <w:rFonts w:ascii="Tahoma" w:hAnsi="Tahoma" w:cs="Tahoma"/>
        </w:rPr>
        <w:t>не предвижда изискване за създаване на юридическо лице, когато участникът, определен за изпълнител</w:t>
      </w:r>
      <w:r w:rsidR="007D356A" w:rsidRPr="00484122">
        <w:rPr>
          <w:rFonts w:ascii="Tahoma" w:hAnsi="Tahoma" w:cs="Tahoma"/>
        </w:rPr>
        <w:t>,</w:t>
      </w:r>
      <w:r w:rsidRPr="00484122">
        <w:rPr>
          <w:rFonts w:ascii="Tahoma" w:hAnsi="Tahoma" w:cs="Tahoma"/>
        </w:rPr>
        <w:t xml:space="preserve"> е обединение на физически и/или юридически лица.</w:t>
      </w:r>
    </w:p>
    <w:p w:rsidR="00DE3469" w:rsidRPr="00484122" w:rsidRDefault="00DE3469" w:rsidP="00314DDE">
      <w:pPr>
        <w:spacing w:before="120" w:line="280" w:lineRule="exact"/>
        <w:rPr>
          <w:rFonts w:ascii="Tahoma" w:hAnsi="Tahoma" w:cs="Tahoma"/>
          <w:b/>
          <w:i/>
        </w:rPr>
      </w:pPr>
    </w:p>
    <w:p w:rsidR="00DE3469" w:rsidRPr="00484122" w:rsidRDefault="008678FB" w:rsidP="00314DDE">
      <w:pPr>
        <w:spacing w:before="120" w:line="280" w:lineRule="exact"/>
        <w:ind w:firstLine="708"/>
        <w:rPr>
          <w:rFonts w:ascii="Tahoma" w:hAnsi="Tahoma" w:cs="Tahoma"/>
          <w:b/>
        </w:rPr>
      </w:pPr>
      <w:r w:rsidRPr="00484122">
        <w:rPr>
          <w:rFonts w:ascii="Tahoma" w:hAnsi="Tahoma" w:cs="Tahoma"/>
          <w:b/>
        </w:rPr>
        <w:t>2</w:t>
      </w:r>
      <w:r w:rsidR="00DE3469" w:rsidRPr="00484122">
        <w:rPr>
          <w:rFonts w:ascii="Tahoma" w:hAnsi="Tahoma" w:cs="Tahoma"/>
          <w:b/>
        </w:rPr>
        <w:t>.3. Изисквания към подизпълнители</w:t>
      </w:r>
    </w:p>
    <w:p w:rsidR="00732F89" w:rsidRPr="00484122" w:rsidRDefault="008678FB" w:rsidP="00314DDE">
      <w:pPr>
        <w:pStyle w:val="17"/>
        <w:keepNext w:val="0"/>
        <w:numPr>
          <w:ilvl w:val="1"/>
          <w:numId w:val="0"/>
        </w:numPr>
        <w:spacing w:before="120" w:line="280" w:lineRule="exact"/>
        <w:ind w:firstLine="708"/>
        <w:rPr>
          <w:rFonts w:ascii="Tahoma" w:hAnsi="Tahoma" w:cs="Tahoma"/>
        </w:rPr>
      </w:pPr>
      <w:r w:rsidRPr="00484122">
        <w:rPr>
          <w:rFonts w:ascii="Tahoma" w:hAnsi="Tahoma" w:cs="Tahoma"/>
        </w:rPr>
        <w:t>2</w:t>
      </w:r>
      <w:r w:rsidR="00AF4CAC" w:rsidRPr="00484122">
        <w:rPr>
          <w:rFonts w:ascii="Tahoma" w:hAnsi="Tahoma" w:cs="Tahoma"/>
        </w:rPr>
        <w:t>.3.1.</w:t>
      </w:r>
      <w:r w:rsidR="00DE3469" w:rsidRPr="00484122">
        <w:rPr>
          <w:rFonts w:ascii="Tahoma" w:hAnsi="Tahoma" w:cs="Tahoma"/>
        </w:rPr>
        <w:t xml:space="preserve">Подизпълнител в настоящата обществена поръчка </w:t>
      </w:r>
      <w:r w:rsidR="00A66FB2" w:rsidRPr="00484122">
        <w:rPr>
          <w:rFonts w:ascii="Tahoma" w:hAnsi="Tahoma" w:cs="Tahoma"/>
        </w:rPr>
        <w:t>може е лице, което е дало съгласие да изпълни определен дял от предмета на обществената поръчка.</w:t>
      </w:r>
    </w:p>
    <w:p w:rsidR="00DE3469" w:rsidRPr="00484122" w:rsidRDefault="008678FB" w:rsidP="00314DDE">
      <w:pPr>
        <w:pStyle w:val="17"/>
        <w:keepNext w:val="0"/>
        <w:numPr>
          <w:ilvl w:val="1"/>
          <w:numId w:val="0"/>
        </w:numPr>
        <w:spacing w:before="120" w:line="280" w:lineRule="exact"/>
        <w:ind w:firstLine="708"/>
        <w:rPr>
          <w:rFonts w:ascii="Tahoma" w:hAnsi="Tahoma" w:cs="Tahoma"/>
        </w:rPr>
      </w:pPr>
      <w:r w:rsidRPr="00484122">
        <w:rPr>
          <w:rFonts w:ascii="Tahoma" w:hAnsi="Tahoma" w:cs="Tahoma"/>
        </w:rPr>
        <w:t>2</w:t>
      </w:r>
      <w:r w:rsidR="00AF4CAC" w:rsidRPr="00484122">
        <w:rPr>
          <w:rFonts w:ascii="Tahoma" w:hAnsi="Tahoma" w:cs="Tahoma"/>
        </w:rPr>
        <w:t>.3.2.</w:t>
      </w:r>
      <w:r w:rsidR="00A66FB2" w:rsidRPr="00484122">
        <w:rPr>
          <w:rFonts w:ascii="Tahoma" w:hAnsi="Tahoma" w:cs="Tahoma"/>
        </w:rPr>
        <w:t>Участниците посочват в офертата подизпълнителите и дела от поръчката, ко</w:t>
      </w:r>
      <w:r w:rsidR="00732F89" w:rsidRPr="00484122">
        <w:rPr>
          <w:rFonts w:ascii="Tahoma" w:hAnsi="Tahoma" w:cs="Tahoma"/>
        </w:rPr>
        <w:t>й</w:t>
      </w:r>
      <w:r w:rsidR="00A66FB2" w:rsidRPr="00484122">
        <w:rPr>
          <w:rFonts w:ascii="Tahoma" w:hAnsi="Tahoma" w:cs="Tahoma"/>
        </w:rPr>
        <w:t xml:space="preserve">то ще им възложат, ако възнамеряват да използват такива. В този </w:t>
      </w:r>
      <w:r w:rsidR="00D62A32" w:rsidRPr="00484122">
        <w:rPr>
          <w:rFonts w:ascii="Tahoma" w:hAnsi="Tahoma" w:cs="Tahoma"/>
        </w:rPr>
        <w:t>случай, те представят доказател</w:t>
      </w:r>
      <w:r w:rsidR="00A66FB2" w:rsidRPr="00484122">
        <w:rPr>
          <w:rFonts w:ascii="Tahoma" w:hAnsi="Tahoma" w:cs="Tahoma"/>
        </w:rPr>
        <w:t>ство за поетите от подизпълнителя задължения.</w:t>
      </w:r>
    </w:p>
    <w:p w:rsidR="00AF4CAC" w:rsidRPr="00484122" w:rsidRDefault="008678FB" w:rsidP="00314DDE">
      <w:pPr>
        <w:pStyle w:val="17"/>
        <w:keepNext w:val="0"/>
        <w:numPr>
          <w:ilvl w:val="1"/>
          <w:numId w:val="0"/>
        </w:numPr>
        <w:spacing w:before="120" w:line="280" w:lineRule="exact"/>
        <w:ind w:firstLine="708"/>
        <w:rPr>
          <w:rFonts w:ascii="Tahoma" w:hAnsi="Tahoma" w:cs="Tahoma"/>
        </w:rPr>
      </w:pPr>
      <w:r w:rsidRPr="00484122">
        <w:rPr>
          <w:rFonts w:ascii="Tahoma" w:hAnsi="Tahoma" w:cs="Tahoma"/>
        </w:rPr>
        <w:t>2</w:t>
      </w:r>
      <w:r w:rsidR="00AF4CAC" w:rsidRPr="00484122">
        <w:rPr>
          <w:rFonts w:ascii="Tahoma" w:hAnsi="Tahoma" w:cs="Tahoma"/>
        </w:rPr>
        <w:t>.3.3.Подизпълнителите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F4CAC" w:rsidRPr="00484122" w:rsidRDefault="008678FB" w:rsidP="00314DDE">
      <w:pPr>
        <w:pStyle w:val="17"/>
        <w:keepNext w:val="0"/>
        <w:numPr>
          <w:ilvl w:val="1"/>
          <w:numId w:val="0"/>
        </w:numPr>
        <w:spacing w:before="120" w:line="280" w:lineRule="exact"/>
        <w:ind w:firstLine="708"/>
        <w:rPr>
          <w:rFonts w:ascii="Tahoma" w:hAnsi="Tahoma" w:cs="Tahoma"/>
        </w:rPr>
      </w:pPr>
      <w:r w:rsidRPr="00484122">
        <w:rPr>
          <w:rFonts w:ascii="Tahoma" w:hAnsi="Tahoma" w:cs="Tahoma"/>
        </w:rPr>
        <w:t>2</w:t>
      </w:r>
      <w:r w:rsidR="00AF4CAC" w:rsidRPr="00484122">
        <w:rPr>
          <w:rFonts w:ascii="Tahoma" w:hAnsi="Tahoma" w:cs="Tahoma"/>
        </w:rPr>
        <w:t>.3.4.Възложителят има право да изисква замяна на подизпълнител, който не отговаря на условията по т.</w:t>
      </w:r>
      <w:r w:rsidRPr="00484122">
        <w:rPr>
          <w:rFonts w:ascii="Tahoma" w:hAnsi="Tahoma" w:cs="Tahoma"/>
        </w:rPr>
        <w:t>2</w:t>
      </w:r>
      <w:r w:rsidR="00AF4CAC" w:rsidRPr="00484122">
        <w:rPr>
          <w:rFonts w:ascii="Tahoma" w:hAnsi="Tahoma" w:cs="Tahoma"/>
        </w:rPr>
        <w:t>.3.3.</w:t>
      </w:r>
    </w:p>
    <w:p w:rsidR="00AF4CAC" w:rsidRPr="00484122" w:rsidRDefault="008678FB" w:rsidP="00314DDE">
      <w:pPr>
        <w:pStyle w:val="17"/>
        <w:keepNext w:val="0"/>
        <w:numPr>
          <w:ilvl w:val="1"/>
          <w:numId w:val="0"/>
        </w:numPr>
        <w:spacing w:before="120" w:line="280" w:lineRule="exact"/>
        <w:ind w:firstLine="708"/>
        <w:rPr>
          <w:rFonts w:ascii="Tahoma" w:hAnsi="Tahoma" w:cs="Tahoma"/>
        </w:rPr>
      </w:pPr>
      <w:r w:rsidRPr="00484122">
        <w:rPr>
          <w:rFonts w:ascii="Tahoma" w:hAnsi="Tahoma" w:cs="Tahoma"/>
        </w:rPr>
        <w:t>2</w:t>
      </w:r>
      <w:r w:rsidR="00AF4CAC" w:rsidRPr="00484122">
        <w:rPr>
          <w:rFonts w:ascii="Tahoma" w:hAnsi="Tahoma" w:cs="Tahoma"/>
        </w:rPr>
        <w:t>.3.5. Независимо от възможността за използване на подизпълнители</w:t>
      </w:r>
      <w:r w:rsidR="00FB56DF" w:rsidRPr="00484122">
        <w:rPr>
          <w:rFonts w:ascii="Tahoma" w:hAnsi="Tahoma" w:cs="Tahoma"/>
        </w:rPr>
        <w:t>,</w:t>
      </w:r>
      <w:r w:rsidR="00AF4CAC" w:rsidRPr="00484122">
        <w:rPr>
          <w:rFonts w:ascii="Tahoma" w:hAnsi="Tahoma" w:cs="Tahoma"/>
        </w:rPr>
        <w:t xml:space="preserve"> отговорността за изпълнение на договора за обществена поръчка е на изпълнителя.</w:t>
      </w:r>
    </w:p>
    <w:p w:rsidR="00DE3469" w:rsidRPr="00484122" w:rsidRDefault="008678FB" w:rsidP="00314DDE">
      <w:pPr>
        <w:pStyle w:val="17"/>
        <w:keepNext w:val="0"/>
        <w:numPr>
          <w:ilvl w:val="1"/>
          <w:numId w:val="0"/>
        </w:numPr>
        <w:spacing w:before="120" w:line="280" w:lineRule="exact"/>
        <w:ind w:firstLine="708"/>
        <w:rPr>
          <w:rFonts w:ascii="Tahoma" w:hAnsi="Tahoma" w:cs="Tahoma"/>
        </w:rPr>
      </w:pPr>
      <w:bookmarkStart w:id="1" w:name="_Ref242271552"/>
      <w:bookmarkStart w:id="2" w:name="_Toc262117599"/>
      <w:r w:rsidRPr="00484122">
        <w:rPr>
          <w:rFonts w:ascii="Tahoma" w:hAnsi="Tahoma" w:cs="Tahoma"/>
        </w:rPr>
        <w:t>2</w:t>
      </w:r>
      <w:r w:rsidR="00AF4CAC" w:rsidRPr="00484122">
        <w:rPr>
          <w:rFonts w:ascii="Tahoma" w:hAnsi="Tahoma" w:cs="Tahoma"/>
        </w:rPr>
        <w:t>.3.6.</w:t>
      </w:r>
      <w:r w:rsidR="00DE3469" w:rsidRPr="00484122">
        <w:rPr>
          <w:rFonts w:ascii="Tahoma" w:hAnsi="Tahoma" w:cs="Tahoma"/>
        </w:rPr>
        <w:t>Лице, което участва като подизпълнител в офертата на друг участник, не може да представя самостоятелна оферта.</w:t>
      </w:r>
      <w:bookmarkEnd w:id="1"/>
      <w:bookmarkEnd w:id="2"/>
    </w:p>
    <w:p w:rsidR="00DE3469" w:rsidRDefault="00DE3469" w:rsidP="00314DDE">
      <w:pPr>
        <w:pStyle w:val="17"/>
        <w:keepNext w:val="0"/>
        <w:numPr>
          <w:ilvl w:val="1"/>
          <w:numId w:val="0"/>
        </w:numPr>
        <w:spacing w:before="120" w:line="280" w:lineRule="exact"/>
        <w:ind w:firstLine="708"/>
        <w:rPr>
          <w:rFonts w:ascii="Tahoma" w:hAnsi="Tahoma" w:cs="Tahoma"/>
          <w:b/>
        </w:rPr>
      </w:pPr>
    </w:p>
    <w:p w:rsidR="00263F51" w:rsidRPr="00484122" w:rsidRDefault="00263F51" w:rsidP="00314DDE">
      <w:pPr>
        <w:pStyle w:val="17"/>
        <w:keepNext w:val="0"/>
        <w:numPr>
          <w:ilvl w:val="1"/>
          <w:numId w:val="0"/>
        </w:numPr>
        <w:spacing w:before="120" w:line="280" w:lineRule="exact"/>
        <w:ind w:firstLine="708"/>
        <w:rPr>
          <w:rFonts w:ascii="Tahoma" w:hAnsi="Tahoma" w:cs="Tahoma"/>
          <w:b/>
        </w:rPr>
      </w:pPr>
    </w:p>
    <w:p w:rsidR="00263F51" w:rsidRDefault="00263F51" w:rsidP="00314DDE">
      <w:pPr>
        <w:spacing w:before="120" w:line="280" w:lineRule="exact"/>
        <w:ind w:firstLine="708"/>
        <w:rPr>
          <w:rFonts w:ascii="Tahoma" w:hAnsi="Tahoma" w:cs="Tahoma"/>
          <w:b/>
        </w:rPr>
      </w:pPr>
    </w:p>
    <w:p w:rsidR="00DE3469" w:rsidRPr="00484122" w:rsidRDefault="008678FB" w:rsidP="00314DDE">
      <w:pPr>
        <w:spacing w:before="120" w:line="280" w:lineRule="exact"/>
        <w:ind w:firstLine="708"/>
        <w:rPr>
          <w:rFonts w:ascii="Tahoma" w:hAnsi="Tahoma" w:cs="Tahoma"/>
          <w:b/>
          <w:highlight w:val="yellow"/>
        </w:rPr>
      </w:pPr>
      <w:r w:rsidRPr="00484122">
        <w:rPr>
          <w:rFonts w:ascii="Tahoma" w:hAnsi="Tahoma" w:cs="Tahoma"/>
          <w:b/>
        </w:rPr>
        <w:t>2</w:t>
      </w:r>
      <w:r w:rsidR="00DE3469" w:rsidRPr="00484122">
        <w:rPr>
          <w:rFonts w:ascii="Tahoma" w:hAnsi="Tahoma" w:cs="Tahoma"/>
          <w:b/>
        </w:rPr>
        <w:t>.4. Лично състояние на участниците</w:t>
      </w:r>
    </w:p>
    <w:p w:rsidR="008678FB" w:rsidRPr="00484122" w:rsidRDefault="008678FB" w:rsidP="00DF3E48">
      <w:pPr>
        <w:tabs>
          <w:tab w:val="left" w:pos="1418"/>
        </w:tabs>
        <w:suppressAutoHyphens/>
        <w:spacing w:before="120" w:line="280" w:lineRule="exact"/>
        <w:ind w:firstLine="709"/>
        <w:jc w:val="both"/>
        <w:rPr>
          <w:rFonts w:ascii="Tahoma" w:hAnsi="Tahoma" w:cs="Tahoma"/>
        </w:rPr>
      </w:pPr>
      <w:r w:rsidRPr="00484122">
        <w:rPr>
          <w:rFonts w:ascii="Tahoma" w:hAnsi="Tahoma" w:cs="Tahoma"/>
        </w:rPr>
        <w:t>2.4.1.Възложителят отстранява от участие в процедура за възлагане на обществена поръчка участник, когато:</w:t>
      </w:r>
    </w:p>
    <w:p w:rsidR="008678FB" w:rsidRPr="00484122" w:rsidRDefault="008678FB" w:rsidP="00DF3E48">
      <w:pPr>
        <w:tabs>
          <w:tab w:val="left" w:pos="1418"/>
        </w:tabs>
        <w:spacing w:before="120" w:line="280" w:lineRule="exact"/>
        <w:ind w:firstLine="709"/>
        <w:jc w:val="both"/>
        <w:rPr>
          <w:rFonts w:ascii="Tahoma" w:hAnsi="Tahoma" w:cs="Tahoma"/>
        </w:rPr>
      </w:pPr>
      <w:r w:rsidRPr="00484122">
        <w:rPr>
          <w:rFonts w:ascii="Tahoma" w:hAnsi="Tahoma" w:cs="Tahoma"/>
        </w:rPr>
        <w:t>2.4.1.1.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678FB" w:rsidRPr="00484122" w:rsidRDefault="008678FB" w:rsidP="00DF3E48">
      <w:pPr>
        <w:tabs>
          <w:tab w:val="left" w:pos="1418"/>
        </w:tabs>
        <w:spacing w:before="120" w:line="280" w:lineRule="exact"/>
        <w:ind w:firstLine="709"/>
        <w:jc w:val="both"/>
        <w:rPr>
          <w:rFonts w:ascii="Tahoma" w:hAnsi="Tahoma" w:cs="Tahoma"/>
        </w:rPr>
      </w:pPr>
      <w:r w:rsidRPr="00484122">
        <w:rPr>
          <w:rFonts w:ascii="Tahoma" w:hAnsi="Tahoma" w:cs="Tahoma"/>
        </w:rPr>
        <w:t>2.4.1.2. е осъден с влязла в сила присъда, освен ако е реабилитиран, за престъпление, аналогично на тези по т. 2.4.1.1 по-горе, в друга държава членка или трета страна;</w:t>
      </w:r>
    </w:p>
    <w:p w:rsidR="008678FB" w:rsidRPr="00484122" w:rsidRDefault="008678FB" w:rsidP="007C7318">
      <w:pPr>
        <w:tabs>
          <w:tab w:val="left" w:pos="1418"/>
        </w:tabs>
        <w:spacing w:before="120" w:line="280" w:lineRule="exact"/>
        <w:ind w:firstLine="709"/>
        <w:jc w:val="both"/>
        <w:rPr>
          <w:rFonts w:ascii="Tahoma" w:hAnsi="Tahoma" w:cs="Tahoma"/>
        </w:rPr>
      </w:pPr>
      <w:r w:rsidRPr="00484122">
        <w:rPr>
          <w:rFonts w:ascii="Tahoma" w:hAnsi="Tahoma" w:cs="Tahoma"/>
        </w:rPr>
        <w:t>2.4.1.3.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678FB" w:rsidRPr="00484122" w:rsidRDefault="008678FB" w:rsidP="007C7318">
      <w:pPr>
        <w:tabs>
          <w:tab w:val="left" w:pos="1418"/>
        </w:tabs>
        <w:spacing w:before="120" w:line="280" w:lineRule="exact"/>
        <w:ind w:firstLine="709"/>
        <w:jc w:val="both"/>
        <w:rPr>
          <w:rFonts w:ascii="Tahoma" w:hAnsi="Tahoma" w:cs="Tahoma"/>
        </w:rPr>
      </w:pPr>
      <w:r w:rsidRPr="00484122">
        <w:rPr>
          <w:rFonts w:ascii="Tahoma" w:hAnsi="Tahoma" w:cs="Tahoma"/>
        </w:rPr>
        <w:t>2.4.1.4. е налице неравнопоставеност в случаите по чл. 44, ал. 5 от Закона за обществените поръчки;</w:t>
      </w:r>
    </w:p>
    <w:p w:rsidR="008678FB" w:rsidRPr="00484122" w:rsidRDefault="008678FB" w:rsidP="00627469">
      <w:pPr>
        <w:tabs>
          <w:tab w:val="left" w:pos="1418"/>
        </w:tabs>
        <w:spacing w:before="120" w:line="280" w:lineRule="exact"/>
        <w:ind w:firstLine="709"/>
        <w:jc w:val="both"/>
        <w:rPr>
          <w:rFonts w:ascii="Tahoma" w:hAnsi="Tahoma" w:cs="Tahoma"/>
        </w:rPr>
      </w:pPr>
      <w:r w:rsidRPr="00484122">
        <w:rPr>
          <w:rFonts w:ascii="Tahoma" w:hAnsi="Tahoma" w:cs="Tahoma"/>
        </w:rPr>
        <w:t>2.4.1.5. е установено, че:</w:t>
      </w:r>
    </w:p>
    <w:p w:rsidR="008678FB" w:rsidRPr="00484122" w:rsidRDefault="008678FB" w:rsidP="00627469">
      <w:pPr>
        <w:tabs>
          <w:tab w:val="left" w:pos="1418"/>
        </w:tabs>
        <w:spacing w:before="120" w:line="280" w:lineRule="exact"/>
        <w:ind w:firstLine="709"/>
        <w:jc w:val="both"/>
        <w:rPr>
          <w:rFonts w:ascii="Tahoma" w:hAnsi="Tahoma" w:cs="Tahoma"/>
        </w:rPr>
      </w:pPr>
      <w:r w:rsidRPr="00484122">
        <w:rPr>
          <w:rFonts w:ascii="Tahoma" w:hAnsi="Tahoma" w:cs="Tahom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678FB" w:rsidRPr="00484122" w:rsidRDefault="008678FB" w:rsidP="00177052">
      <w:pPr>
        <w:tabs>
          <w:tab w:val="left" w:pos="1418"/>
        </w:tabs>
        <w:spacing w:before="120" w:line="280" w:lineRule="exact"/>
        <w:ind w:firstLine="709"/>
        <w:jc w:val="both"/>
        <w:rPr>
          <w:rFonts w:ascii="Tahoma" w:hAnsi="Tahoma" w:cs="Tahoma"/>
        </w:rPr>
      </w:pPr>
      <w:r w:rsidRPr="00484122">
        <w:rPr>
          <w:rFonts w:ascii="Tahoma" w:hAnsi="Tahoma" w:cs="Tahom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C2298" w:rsidRDefault="008678FB" w:rsidP="00140C99">
      <w:pPr>
        <w:tabs>
          <w:tab w:val="left" w:pos="1418"/>
        </w:tabs>
        <w:spacing w:before="120" w:line="280" w:lineRule="exact"/>
        <w:ind w:firstLine="709"/>
        <w:jc w:val="both"/>
        <w:rPr>
          <w:rFonts w:ascii="Tahoma" w:hAnsi="Tahoma" w:cs="Tahoma"/>
        </w:rPr>
      </w:pPr>
      <w:r w:rsidRPr="00484122">
        <w:rPr>
          <w:rFonts w:ascii="Tahoma" w:hAnsi="Tahoma" w:cs="Tahoma"/>
        </w:rPr>
        <w:t xml:space="preserve">2.4.1.6. </w:t>
      </w:r>
      <w:r w:rsidR="00FC2298" w:rsidRPr="00FC2298">
        <w:rPr>
          <w:rFonts w:ascii="Tahoma" w:hAnsi="Tahoma" w:cs="Tahoma"/>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8678FB" w:rsidRPr="00484122" w:rsidRDefault="008678FB" w:rsidP="00140C99">
      <w:pPr>
        <w:tabs>
          <w:tab w:val="left" w:pos="1418"/>
        </w:tabs>
        <w:spacing w:before="120" w:line="280" w:lineRule="exact"/>
        <w:ind w:firstLine="709"/>
        <w:jc w:val="both"/>
        <w:rPr>
          <w:rFonts w:ascii="Tahoma" w:hAnsi="Tahoma" w:cs="Tahoma"/>
        </w:rPr>
      </w:pPr>
      <w:r w:rsidRPr="00484122">
        <w:rPr>
          <w:rFonts w:ascii="Tahoma" w:hAnsi="Tahoma" w:cs="Tahoma"/>
        </w:rPr>
        <w:t>2.4.1.7. е налице конфликт на интереси, който не може да бъде отстранен.</w:t>
      </w:r>
      <w:r w:rsidRPr="00484122">
        <w:rPr>
          <w:rFonts w:ascii="Tahoma" w:hAnsi="Tahoma" w:cs="Tahoma"/>
        </w:rPr>
        <w:tab/>
      </w:r>
    </w:p>
    <w:p w:rsidR="008678FB" w:rsidRPr="00484122" w:rsidRDefault="008678FB" w:rsidP="007F5B46">
      <w:pPr>
        <w:tabs>
          <w:tab w:val="left" w:pos="1418"/>
        </w:tabs>
        <w:suppressAutoHyphens/>
        <w:spacing w:before="120" w:line="280" w:lineRule="exact"/>
        <w:ind w:firstLine="709"/>
        <w:jc w:val="both"/>
        <w:rPr>
          <w:rFonts w:ascii="Tahoma" w:hAnsi="Tahoma" w:cs="Tahoma"/>
        </w:rPr>
      </w:pPr>
      <w:r w:rsidRPr="00484122">
        <w:rPr>
          <w:rFonts w:ascii="Tahoma" w:hAnsi="Tahoma" w:cs="Tahoma"/>
        </w:rPr>
        <w:t>2.4.2.Основанията по т. 2.4.1.1, т. 2.4.1.2 и т. 2.4.1.7 по-горе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8678FB" w:rsidRPr="00484122" w:rsidRDefault="008678FB" w:rsidP="00360344">
      <w:pPr>
        <w:tabs>
          <w:tab w:val="left" w:pos="1418"/>
        </w:tabs>
        <w:suppressAutoHyphens/>
        <w:spacing w:before="120" w:line="280" w:lineRule="exact"/>
        <w:ind w:firstLine="709"/>
        <w:jc w:val="both"/>
        <w:rPr>
          <w:rFonts w:ascii="Tahoma" w:hAnsi="Tahoma" w:cs="Tahoma"/>
        </w:rPr>
      </w:pPr>
      <w:r w:rsidRPr="00484122">
        <w:rPr>
          <w:rFonts w:ascii="Tahoma" w:hAnsi="Tahoma" w:cs="Tahoma"/>
        </w:rPr>
        <w:t>2.4.3.Условията на т. 2.4.</w:t>
      </w:r>
      <w:r w:rsidR="00202084" w:rsidRPr="00484122">
        <w:rPr>
          <w:rFonts w:ascii="Tahoma" w:hAnsi="Tahoma" w:cs="Tahoma"/>
        </w:rPr>
        <w:t xml:space="preserve">1 </w:t>
      </w:r>
      <w:r w:rsidRPr="00484122">
        <w:rPr>
          <w:rFonts w:ascii="Tahoma" w:hAnsi="Tahoma" w:cs="Tahoma"/>
        </w:rPr>
        <w:t>по-горе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9B3C3D" w:rsidRPr="00484122" w:rsidRDefault="008678FB" w:rsidP="00756377">
      <w:pPr>
        <w:tabs>
          <w:tab w:val="left" w:pos="1418"/>
        </w:tabs>
        <w:suppressAutoHyphens/>
        <w:spacing w:before="120" w:after="240" w:line="280" w:lineRule="exact"/>
        <w:ind w:firstLine="709"/>
        <w:jc w:val="both"/>
        <w:rPr>
          <w:rFonts w:ascii="Tahoma" w:hAnsi="Tahoma" w:cs="Tahoma"/>
        </w:rPr>
      </w:pPr>
      <w:r w:rsidRPr="00484122">
        <w:rPr>
          <w:rFonts w:ascii="Tahoma" w:hAnsi="Tahoma" w:cs="Tahoma"/>
        </w:rPr>
        <w:lastRenderedPageBreak/>
        <w:t>2.4.4.При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r w:rsidR="005D6CE6" w:rsidRPr="00484122">
        <w:rPr>
          <w:rFonts w:ascii="Tahoma" w:hAnsi="Tahoma" w:cs="Tahoma"/>
        </w:rPr>
        <w:t>)</w:t>
      </w:r>
      <w:r w:rsidRPr="00484122">
        <w:rPr>
          <w:rFonts w:ascii="Tahoma" w:hAnsi="Tahoma" w:cs="Tahoma"/>
        </w:rPr>
        <w:t>.</w:t>
      </w:r>
      <w:r w:rsidR="003D2D8C" w:rsidRPr="00484122">
        <w:rPr>
          <w:rFonts w:ascii="Tahoma" w:hAnsi="Tahoma" w:cs="Tahoma"/>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3D2D8C" w:rsidRPr="00484122" w:rsidRDefault="003D2D8C" w:rsidP="003D2D8C">
      <w:pPr>
        <w:jc w:val="both"/>
        <w:rPr>
          <w:rFonts w:ascii="Tahoma" w:hAnsi="Tahoma" w:cs="Tahoma"/>
        </w:rPr>
      </w:pPr>
      <w:r w:rsidRPr="00484122">
        <w:rPr>
          <w:rFonts w:ascii="Tahoma" w:hAnsi="Tahoma" w:cs="Tahoma"/>
        </w:rPr>
        <w:t xml:space="preserve">            2.</w:t>
      </w:r>
      <w:r w:rsidR="009B3C3D" w:rsidRPr="00484122">
        <w:rPr>
          <w:rFonts w:ascii="Tahoma" w:hAnsi="Tahoma" w:cs="Tahoma"/>
        </w:rPr>
        <w:t>4</w:t>
      </w:r>
      <w:r w:rsidRPr="00484122">
        <w:rPr>
          <w:rFonts w:ascii="Tahoma" w:hAnsi="Tahoma" w:cs="Tahoma"/>
        </w:rPr>
        <w:t>.</w:t>
      </w:r>
      <w:r w:rsidR="005F0E53" w:rsidRPr="00484122">
        <w:rPr>
          <w:rFonts w:ascii="Tahoma" w:hAnsi="Tahoma" w:cs="Tahoma"/>
        </w:rPr>
        <w:t>5</w:t>
      </w:r>
      <w:r w:rsidR="009B3C3D" w:rsidRPr="00484122">
        <w:rPr>
          <w:rFonts w:ascii="Tahoma" w:hAnsi="Tahoma" w:cs="Tahoma"/>
        </w:rPr>
        <w:t>.</w:t>
      </w:r>
      <w:r w:rsidRPr="00484122">
        <w:rPr>
          <w:rFonts w:ascii="Tahoma" w:hAnsi="Tahoma" w:cs="Tahoma"/>
        </w:rPr>
        <w:t>Възложителят отстранява от участие в процедурата за възлагане на обществена поръчка участник, който: е регистрирано дружество в юрисдикция с преференциален данъчен режим, и/или е свързано лице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w:t>
      </w:r>
      <w:r w:rsidR="005F0E53" w:rsidRPr="00484122">
        <w:rPr>
          <w:rFonts w:ascii="Tahoma" w:hAnsi="Tahoma" w:cs="Tahoma"/>
        </w:rPr>
        <w:t>исъла</w:t>
      </w:r>
      <w:r w:rsidRPr="00484122">
        <w:rPr>
          <w:rFonts w:ascii="Tahoma" w:hAnsi="Tahoma" w:cs="Tahoma"/>
        </w:rPr>
        <w:t xml:space="preserve">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попада в изключенията на чл. 4 от ЗИФОДРЮПДРКТЛТДС.</w:t>
      </w:r>
    </w:p>
    <w:p w:rsidR="00554047" w:rsidRPr="00484122" w:rsidRDefault="003D2D8C" w:rsidP="00216D8D">
      <w:pPr>
        <w:jc w:val="both"/>
        <w:rPr>
          <w:rFonts w:ascii="Tahoma" w:hAnsi="Tahoma" w:cs="Tahoma"/>
        </w:rPr>
      </w:pPr>
      <w:r w:rsidRPr="00484122">
        <w:rPr>
          <w:rFonts w:ascii="Tahoma" w:hAnsi="Tahoma" w:cs="Tahoma"/>
        </w:rPr>
        <w:t>При подаване на офертата, липсата на обстоятелствата по т. 2.</w:t>
      </w:r>
      <w:r w:rsidR="009B3C3D" w:rsidRPr="00484122">
        <w:rPr>
          <w:rFonts w:ascii="Tahoma" w:hAnsi="Tahoma" w:cs="Tahoma"/>
        </w:rPr>
        <w:t>4</w:t>
      </w:r>
      <w:r w:rsidRPr="00484122">
        <w:rPr>
          <w:rFonts w:ascii="Tahoma" w:hAnsi="Tahoma" w:cs="Tahoma"/>
        </w:rPr>
        <w:t>.</w:t>
      </w:r>
      <w:r w:rsidR="005F0E53" w:rsidRPr="00484122">
        <w:rPr>
          <w:rFonts w:ascii="Tahoma" w:hAnsi="Tahoma" w:cs="Tahoma"/>
        </w:rPr>
        <w:t>5</w:t>
      </w:r>
      <w:r w:rsidRPr="00484122">
        <w:rPr>
          <w:rFonts w:ascii="Tahoma" w:hAnsi="Tahoma" w:cs="Tahoma"/>
        </w:rPr>
        <w:t xml:space="preserve"> се удостоверяват от всеки участник/подизпълнител/член на обединение в процедурата с попълване в ЕЕДОП на част </w:t>
      </w:r>
      <w:r w:rsidRPr="00484122">
        <w:rPr>
          <w:rFonts w:ascii="Tahoma" w:hAnsi="Tahoma" w:cs="Tahoma"/>
          <w:lang w:val="en-US"/>
        </w:rPr>
        <w:t>III</w:t>
      </w:r>
      <w:r w:rsidRPr="00484122">
        <w:rPr>
          <w:rFonts w:ascii="Tahoma" w:hAnsi="Tahoma" w:cs="Tahoma"/>
        </w:rPr>
        <w:t xml:space="preserve">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554047" w:rsidRPr="00484122" w:rsidRDefault="00554047" w:rsidP="00314DDE">
      <w:pPr>
        <w:shd w:val="clear" w:color="auto" w:fill="FFFFFF"/>
        <w:spacing w:before="120" w:line="280" w:lineRule="exact"/>
        <w:jc w:val="both"/>
        <w:rPr>
          <w:rFonts w:ascii="Tahoma" w:hAnsi="Tahoma" w:cs="Tahoma"/>
          <w:i/>
        </w:rPr>
      </w:pPr>
      <w:r w:rsidRPr="00484122">
        <w:rPr>
          <w:rFonts w:ascii="Tahoma" w:hAnsi="Tahoma" w:cs="Tahoma"/>
          <w:b/>
        </w:rPr>
        <w:t>Забележка:</w:t>
      </w:r>
      <w:r w:rsidRPr="00484122">
        <w:rPr>
          <w:rFonts w:ascii="Tahoma" w:hAnsi="Tahoma" w:cs="Tahoma"/>
        </w:rPr>
        <w:t xml:space="preserve"> В хода на процедурата участниците са длъжни да уведомят писмено възложителя в 3-дневен срок от настъпване на обстоятелство по </w:t>
      </w:r>
      <w:r w:rsidRPr="00484122">
        <w:rPr>
          <w:rStyle w:val="newdocreference1"/>
          <w:rFonts w:ascii="Tahoma" w:hAnsi="Tahoma" w:cs="Tahoma"/>
          <w:color w:val="000000" w:themeColor="text1"/>
          <w:u w:val="none"/>
        </w:rPr>
        <w:t>чл. 54, ал. 1 от ЗОП.</w:t>
      </w:r>
    </w:p>
    <w:p w:rsidR="00DE3469" w:rsidRPr="00484122" w:rsidRDefault="00DE3469" w:rsidP="00314DDE">
      <w:pPr>
        <w:spacing w:before="120" w:line="280" w:lineRule="exact"/>
        <w:ind w:firstLine="708"/>
        <w:rPr>
          <w:rFonts w:ascii="Tahoma" w:hAnsi="Tahoma" w:cs="Tahoma"/>
          <w:b/>
          <w:i/>
        </w:rPr>
      </w:pPr>
    </w:p>
    <w:p w:rsidR="00DE3469" w:rsidRDefault="006F6F89" w:rsidP="00314DDE">
      <w:pPr>
        <w:shd w:val="clear" w:color="auto" w:fill="FFFFFF"/>
        <w:spacing w:before="120" w:line="280" w:lineRule="exact"/>
        <w:ind w:firstLine="720"/>
        <w:rPr>
          <w:rFonts w:ascii="Tahoma" w:hAnsi="Tahoma" w:cs="Tahoma"/>
          <w:b/>
          <w:u w:val="single"/>
        </w:rPr>
      </w:pPr>
      <w:r>
        <w:rPr>
          <w:rFonts w:ascii="Tahoma" w:hAnsi="Tahoma" w:cs="Tahoma"/>
          <w:b/>
          <w:u w:val="single"/>
        </w:rPr>
        <w:t>2.5.</w:t>
      </w:r>
      <w:r w:rsidRPr="006F6F89">
        <w:rPr>
          <w:rFonts w:ascii="Tahoma" w:hAnsi="Tahoma" w:cs="Tahoma"/>
          <w:b/>
          <w:u w:val="single"/>
        </w:rPr>
        <w:t>1.</w:t>
      </w:r>
      <w:r w:rsidRPr="006F6F89">
        <w:rPr>
          <w:rFonts w:ascii="Tahoma" w:hAnsi="Tahoma" w:cs="Tahoma"/>
          <w:b/>
          <w:u w:val="single"/>
        </w:rPr>
        <w:tab/>
        <w:t>Годност (правоспособност) за упражняване на професионална дейност по чл. 60 ал. 1 от ЗОП.</w:t>
      </w:r>
      <w:r w:rsidR="00D26217">
        <w:rPr>
          <w:rFonts w:ascii="Tahoma" w:hAnsi="Tahoma" w:cs="Tahoma"/>
          <w:b/>
          <w:u w:val="single"/>
        </w:rPr>
        <w:t xml:space="preserve"> Важи за двете обособени позиции!</w:t>
      </w:r>
    </w:p>
    <w:p w:rsidR="006F6F89" w:rsidRPr="00484122" w:rsidRDefault="006F6F89" w:rsidP="00314DDE">
      <w:pPr>
        <w:shd w:val="clear" w:color="auto" w:fill="FFFFFF"/>
        <w:spacing w:before="120" w:line="280" w:lineRule="exact"/>
        <w:ind w:firstLine="720"/>
        <w:rPr>
          <w:rFonts w:ascii="Tahoma" w:hAnsi="Tahoma" w:cs="Tahom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2656"/>
        <w:gridCol w:w="3694"/>
      </w:tblGrid>
      <w:tr w:rsidR="00D26217" w:rsidRPr="00D201D0" w:rsidTr="00D201D0">
        <w:trPr>
          <w:jc w:val="center"/>
        </w:trPr>
        <w:tc>
          <w:tcPr>
            <w:tcW w:w="3582" w:type="dxa"/>
            <w:shd w:val="clear" w:color="auto" w:fill="auto"/>
          </w:tcPr>
          <w:p w:rsidR="00D26217" w:rsidRPr="00D201D0" w:rsidRDefault="00D26217" w:rsidP="00D26217">
            <w:pPr>
              <w:ind w:firstLine="567"/>
              <w:jc w:val="both"/>
              <w:rPr>
                <w:rFonts w:ascii="Tahoma" w:hAnsi="Tahoma" w:cs="Tahoma"/>
                <w:b/>
                <w:bCs/>
                <w:u w:val="single"/>
              </w:rPr>
            </w:pPr>
            <w:r w:rsidRPr="00D201D0">
              <w:rPr>
                <w:rFonts w:ascii="Tahoma" w:hAnsi="Tahoma" w:cs="Tahoma"/>
                <w:b/>
                <w:bCs/>
                <w:sz w:val="22"/>
                <w:szCs w:val="22"/>
                <w:u w:val="single"/>
              </w:rPr>
              <w:t>Минимално изискване</w:t>
            </w:r>
          </w:p>
        </w:tc>
        <w:tc>
          <w:tcPr>
            <w:tcW w:w="2656" w:type="dxa"/>
            <w:shd w:val="clear" w:color="auto" w:fill="auto"/>
          </w:tcPr>
          <w:p w:rsidR="00D26217" w:rsidRPr="00D201D0" w:rsidRDefault="00D26217" w:rsidP="00D26217">
            <w:pPr>
              <w:rPr>
                <w:rFonts w:ascii="Tahoma" w:hAnsi="Tahoma" w:cs="Tahoma"/>
                <w:b/>
                <w:bCs/>
                <w:u w:val="single"/>
              </w:rPr>
            </w:pPr>
            <w:r w:rsidRPr="00D201D0">
              <w:rPr>
                <w:rFonts w:ascii="Tahoma" w:hAnsi="Tahoma" w:cs="Tahoma"/>
                <w:b/>
                <w:bCs/>
                <w:sz w:val="22"/>
                <w:szCs w:val="22"/>
                <w:u w:val="single"/>
              </w:rPr>
              <w:t>Документ, който се представя при участие в процедурата</w:t>
            </w:r>
          </w:p>
        </w:tc>
        <w:tc>
          <w:tcPr>
            <w:tcW w:w="3694" w:type="dxa"/>
          </w:tcPr>
          <w:p w:rsidR="00D26217" w:rsidRPr="00D201D0" w:rsidRDefault="00D26217" w:rsidP="00D26217">
            <w:pPr>
              <w:rPr>
                <w:rFonts w:ascii="Tahoma" w:hAnsi="Tahoma" w:cs="Tahoma"/>
                <w:b/>
                <w:bCs/>
                <w:u w:val="single"/>
              </w:rPr>
            </w:pPr>
            <w:r w:rsidRPr="00D201D0">
              <w:rPr>
                <w:rFonts w:ascii="Tahoma" w:hAnsi="Tahoma" w:cs="Tahoma"/>
                <w:b/>
                <w:bCs/>
                <w:sz w:val="22"/>
                <w:szCs w:val="22"/>
                <w:u w:val="single"/>
              </w:rPr>
              <w:t>Документи,които се представят преди подписване на договор</w:t>
            </w:r>
          </w:p>
        </w:tc>
      </w:tr>
      <w:tr w:rsidR="00D26217" w:rsidRPr="00D201D0" w:rsidTr="00D201D0">
        <w:trPr>
          <w:jc w:val="center"/>
        </w:trPr>
        <w:tc>
          <w:tcPr>
            <w:tcW w:w="9932" w:type="dxa"/>
            <w:gridSpan w:val="3"/>
            <w:shd w:val="clear" w:color="auto" w:fill="auto"/>
          </w:tcPr>
          <w:p w:rsidR="00D26217" w:rsidRPr="00D201D0" w:rsidRDefault="00D26217" w:rsidP="00D26217">
            <w:pPr>
              <w:ind w:firstLine="567"/>
              <w:jc w:val="both"/>
              <w:rPr>
                <w:rFonts w:ascii="Tahoma" w:hAnsi="Tahoma" w:cs="Tahoma"/>
                <w:b/>
                <w:bCs/>
                <w:u w:val="single"/>
              </w:rPr>
            </w:pPr>
            <w:r w:rsidRPr="00D201D0">
              <w:rPr>
                <w:rFonts w:ascii="Tahoma" w:hAnsi="Tahoma" w:cs="Tahoma"/>
                <w:b/>
                <w:bCs/>
                <w:sz w:val="22"/>
                <w:szCs w:val="22"/>
                <w:u w:val="single"/>
              </w:rPr>
              <w:t>1. Минимални изисквания за правоспособност за упражняване на професионална дейност:</w:t>
            </w:r>
          </w:p>
        </w:tc>
      </w:tr>
      <w:tr w:rsidR="00D26217" w:rsidRPr="00D201D0" w:rsidTr="00D201D0">
        <w:trPr>
          <w:jc w:val="center"/>
        </w:trPr>
        <w:tc>
          <w:tcPr>
            <w:tcW w:w="3582" w:type="dxa"/>
            <w:shd w:val="clear" w:color="auto" w:fill="auto"/>
          </w:tcPr>
          <w:p w:rsidR="00D26217" w:rsidRPr="00D201D0" w:rsidRDefault="00D26217" w:rsidP="00D26217">
            <w:pPr>
              <w:contextualSpacing/>
              <w:jc w:val="both"/>
              <w:rPr>
                <w:rFonts w:ascii="Tahoma" w:hAnsi="Tahoma" w:cs="Tahoma"/>
              </w:rPr>
            </w:pPr>
            <w:r w:rsidRPr="00D201D0">
              <w:rPr>
                <w:rFonts w:ascii="Tahoma" w:eastAsia="Courier New" w:hAnsi="Tahoma" w:cs="Tahoma"/>
                <w:sz w:val="22"/>
                <w:szCs w:val="22"/>
              </w:rPr>
              <w:t xml:space="preserve">Участниците следва да имат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w:t>
            </w:r>
            <w:r w:rsidR="00C70B60" w:rsidRPr="00FF4246">
              <w:rPr>
                <w:rFonts w:ascii="Tahoma" w:eastAsia="Courier New" w:hAnsi="Tahoma" w:cs="Tahoma"/>
                <w:sz w:val="22"/>
                <w:szCs w:val="22"/>
              </w:rPr>
              <w:t>минимум</w:t>
            </w:r>
            <w:r w:rsidR="00C70B60">
              <w:rPr>
                <w:rFonts w:ascii="Tahoma" w:eastAsia="Courier New" w:hAnsi="Tahoma" w:cs="Tahoma"/>
                <w:sz w:val="22"/>
                <w:szCs w:val="22"/>
              </w:rPr>
              <w:t xml:space="preserve"> </w:t>
            </w:r>
            <w:r w:rsidRPr="00D201D0">
              <w:rPr>
                <w:rFonts w:ascii="Tahoma" w:eastAsia="Courier New" w:hAnsi="Tahoma" w:cs="Tahoma"/>
                <w:sz w:val="22"/>
                <w:szCs w:val="22"/>
              </w:rPr>
              <w:t xml:space="preserve">четвърта </w:t>
            </w:r>
            <w:r w:rsidRPr="00D201D0">
              <w:rPr>
                <w:rFonts w:ascii="Tahoma" w:eastAsia="Courier New" w:hAnsi="Tahoma" w:cs="Tahoma"/>
                <w:sz w:val="22"/>
                <w:szCs w:val="22"/>
              </w:rPr>
              <w:lastRenderedPageBreak/>
              <w:t xml:space="preserve">категория по смисъла на чл. 5, ал. 6, т. 2.4.1. от Правилника за реда за вписване и водене на ЦПРС, издаден от Председателя на КСБ, </w:t>
            </w:r>
            <w:r w:rsidRPr="00D201D0">
              <w:rPr>
                <w:rFonts w:ascii="Tahoma" w:eastAsia="Courier New" w:hAnsi="Tahoma" w:cs="Tahoma"/>
                <w:b/>
                <w:bCs/>
                <w:i/>
                <w:iCs/>
                <w:sz w:val="22"/>
                <w:szCs w:val="22"/>
              </w:rPr>
              <w:t>обн. ДВ бр. 101 от 22.11.2013г.,</w:t>
            </w:r>
            <w:r w:rsidRPr="00D201D0">
              <w:rPr>
                <w:rFonts w:ascii="Tahoma" w:eastAsia="Courier New" w:hAnsi="Tahoma" w:cs="Tahoma"/>
                <w:sz w:val="22"/>
                <w:szCs w:val="22"/>
              </w:rPr>
              <w:t xml:space="preserve"> която да му позволява извършването на строителните работи, предмет на настоящата поръчка, а за чуждестранно лице - еквивалентен документ или декларация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които са предмет на настоящата обществена поръчка, придружен с превод на български език. </w:t>
            </w:r>
            <w:r w:rsidRPr="00D201D0">
              <w:rPr>
                <w:rFonts w:ascii="Tahoma" w:hAnsi="Tahoma" w:cs="Tahoma"/>
                <w:sz w:val="22"/>
                <w:szCs w:val="22"/>
              </w:rPr>
              <w:t xml:space="preserve">В случай на участник-обединение, което не е юридическо лице изискването се отнася до участника/участниците, които ще извършват дейностите по строителство.  </w:t>
            </w:r>
          </w:p>
          <w:p w:rsidR="00D26217" w:rsidRPr="00D201D0" w:rsidRDefault="00D26217" w:rsidP="00D26217">
            <w:pPr>
              <w:contextualSpacing/>
              <w:jc w:val="both"/>
              <w:rPr>
                <w:rFonts w:ascii="Tahoma" w:hAnsi="Tahoma" w:cs="Tahoma"/>
                <w:b/>
                <w:bCs/>
                <w:u w:val="single"/>
              </w:rPr>
            </w:pPr>
            <w:r w:rsidRPr="00D201D0">
              <w:rPr>
                <w:rStyle w:val="inputvalue1"/>
                <w:rFonts w:ascii="Tahoma" w:hAnsi="Tahoma" w:cs="Tahoma"/>
                <w:b/>
                <w:sz w:val="22"/>
                <w:szCs w:val="22"/>
                <w:u w:val="single"/>
              </w:rPr>
              <w:t>Критерият за подбор се отнася за двете обособени позиции!</w:t>
            </w:r>
          </w:p>
        </w:tc>
        <w:tc>
          <w:tcPr>
            <w:tcW w:w="2656" w:type="dxa"/>
            <w:shd w:val="clear" w:color="auto" w:fill="auto"/>
          </w:tcPr>
          <w:p w:rsidR="00D26217" w:rsidRPr="00D201D0" w:rsidRDefault="00D26217" w:rsidP="00D26217">
            <w:pPr>
              <w:keepNext/>
              <w:jc w:val="both"/>
              <w:rPr>
                <w:rFonts w:ascii="Tahoma" w:eastAsia="Calibri" w:hAnsi="Tahoma" w:cs="Tahoma"/>
              </w:rPr>
            </w:pPr>
            <w:r w:rsidRPr="00D201D0">
              <w:rPr>
                <w:rFonts w:ascii="Tahoma" w:eastAsia="Calibri" w:hAnsi="Tahoma" w:cs="Tahoma"/>
                <w:bCs/>
                <w:sz w:val="22"/>
                <w:szCs w:val="22"/>
              </w:rPr>
              <w:lastRenderedPageBreak/>
              <w:t xml:space="preserve">Участникът попълва поле 1) на </w:t>
            </w:r>
            <w:r w:rsidRPr="00D201D0">
              <w:rPr>
                <w:rFonts w:ascii="Tahoma" w:eastAsia="Calibri" w:hAnsi="Tahoma" w:cs="Tahoma"/>
                <w:sz w:val="22"/>
                <w:szCs w:val="22"/>
              </w:rPr>
              <w:t xml:space="preserve">раздел А: „Годност“, Част IV: „Критерии за подбор“ от Единен европейски документи за обществени поръчки </w:t>
            </w:r>
            <w:r w:rsidRPr="00D201D0">
              <w:rPr>
                <w:rFonts w:ascii="Tahoma" w:eastAsia="Calibri" w:hAnsi="Tahoma" w:cs="Tahoma"/>
                <w:sz w:val="22"/>
                <w:szCs w:val="22"/>
              </w:rPr>
              <w:lastRenderedPageBreak/>
              <w:t>(ЕЕДОП).</w:t>
            </w:r>
          </w:p>
          <w:p w:rsidR="00D26217" w:rsidRPr="00D201D0" w:rsidRDefault="00D26217" w:rsidP="00D26217">
            <w:pPr>
              <w:ind w:firstLine="709"/>
              <w:contextualSpacing/>
              <w:jc w:val="both"/>
              <w:rPr>
                <w:rFonts w:ascii="Tahoma" w:eastAsia="Calibri" w:hAnsi="Tahoma" w:cs="Tahoma"/>
              </w:rPr>
            </w:pPr>
          </w:p>
          <w:p w:rsidR="00D26217" w:rsidRPr="00D201D0" w:rsidRDefault="00D26217" w:rsidP="00D26217">
            <w:pPr>
              <w:ind w:firstLine="709"/>
              <w:contextualSpacing/>
              <w:jc w:val="right"/>
              <w:rPr>
                <w:rFonts w:ascii="Tahoma" w:eastAsia="Calibri" w:hAnsi="Tahoma" w:cs="Tahoma"/>
                <w:bCs/>
                <w:u w:val="single"/>
              </w:rPr>
            </w:pPr>
          </w:p>
        </w:tc>
        <w:tc>
          <w:tcPr>
            <w:tcW w:w="3694" w:type="dxa"/>
          </w:tcPr>
          <w:p w:rsidR="00D26217" w:rsidRPr="00D201D0" w:rsidRDefault="00D26217" w:rsidP="00D26217">
            <w:pPr>
              <w:keepNext/>
              <w:jc w:val="both"/>
              <w:rPr>
                <w:rFonts w:ascii="Tahoma" w:eastAsia="Calibri" w:hAnsi="Tahoma" w:cs="Tahoma"/>
                <w:bCs/>
              </w:rPr>
            </w:pPr>
            <w:r w:rsidRPr="00D201D0">
              <w:rPr>
                <w:rFonts w:ascii="Tahoma" w:eastAsia="Calibri" w:hAnsi="Tahoma" w:cs="Tahoma"/>
                <w:sz w:val="22"/>
                <w:szCs w:val="22"/>
              </w:rPr>
              <w:lastRenderedPageBreak/>
              <w:t xml:space="preserve">Участникът, определен за изпълнител представя заверено копие на валидно Удостоверение от Камара на строителите в България или декларация от участника, че същият е вписан в Централния Професионален </w:t>
            </w:r>
            <w:r w:rsidRPr="00D201D0">
              <w:rPr>
                <w:rFonts w:ascii="Tahoma" w:eastAsia="Calibri" w:hAnsi="Tahoma" w:cs="Tahoma"/>
                <w:sz w:val="22"/>
                <w:szCs w:val="22"/>
              </w:rPr>
              <w:lastRenderedPageBreak/>
              <w:t xml:space="preserve">Регистър на Строителя за изпълнение на строежи с обхват втора група, </w:t>
            </w:r>
            <w:r w:rsidR="00C70B60" w:rsidRPr="00772D7D">
              <w:rPr>
                <w:rFonts w:ascii="Tahoma" w:eastAsia="Calibri" w:hAnsi="Tahoma" w:cs="Tahoma"/>
                <w:sz w:val="22"/>
                <w:szCs w:val="22"/>
              </w:rPr>
              <w:t>минимум</w:t>
            </w:r>
            <w:r w:rsidR="00C70B60">
              <w:rPr>
                <w:rFonts w:ascii="Tahoma" w:eastAsia="Calibri" w:hAnsi="Tahoma" w:cs="Tahoma"/>
                <w:sz w:val="22"/>
                <w:szCs w:val="22"/>
              </w:rPr>
              <w:t xml:space="preserve"> </w:t>
            </w:r>
            <w:r w:rsidRPr="00D201D0">
              <w:rPr>
                <w:rFonts w:ascii="Tahoma" w:eastAsia="Calibri" w:hAnsi="Tahoma" w:cs="Tahoma"/>
                <w:sz w:val="22"/>
                <w:szCs w:val="22"/>
              </w:rPr>
              <w:t>четвърта категория, съобразно Правилника за реда и вписване и водене на ЦПРС или да извърши съответна регистрация" или  еквивалентен документ или декларация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участникът е установен и осъществява дейност по извършване на строителните работи обект на настоящата обществена поръчка, придружен с превод на български език.</w:t>
            </w:r>
          </w:p>
        </w:tc>
      </w:tr>
    </w:tbl>
    <w:p w:rsidR="006F6F89" w:rsidRDefault="006F6F89" w:rsidP="00DF3E48">
      <w:pPr>
        <w:pStyle w:val="afff3"/>
        <w:suppressAutoHyphens/>
        <w:spacing w:before="120" w:after="0" w:line="280" w:lineRule="exact"/>
        <w:ind w:left="0" w:firstLine="709"/>
        <w:contextualSpacing w:val="0"/>
        <w:jc w:val="both"/>
        <w:rPr>
          <w:rFonts w:ascii="Tahoma" w:hAnsi="Tahoma" w:cs="Tahoma"/>
          <w:b/>
          <w:sz w:val="24"/>
          <w:szCs w:val="24"/>
          <w:lang w:val="bg-BG"/>
        </w:rPr>
      </w:pPr>
    </w:p>
    <w:p w:rsidR="006F6F89" w:rsidRDefault="006F6F89" w:rsidP="00DF3E48">
      <w:pPr>
        <w:pStyle w:val="afff3"/>
        <w:suppressAutoHyphens/>
        <w:spacing w:before="120" w:after="0" w:line="280" w:lineRule="exact"/>
        <w:ind w:left="0" w:firstLine="709"/>
        <w:contextualSpacing w:val="0"/>
        <w:jc w:val="both"/>
        <w:rPr>
          <w:rFonts w:ascii="Tahoma" w:hAnsi="Tahoma" w:cs="Tahoma"/>
          <w:b/>
          <w:sz w:val="24"/>
          <w:szCs w:val="24"/>
          <w:lang w:val="bg-BG"/>
        </w:rPr>
      </w:pPr>
      <w:r>
        <w:rPr>
          <w:rFonts w:ascii="Tahoma" w:hAnsi="Tahoma" w:cs="Tahoma"/>
          <w:b/>
          <w:sz w:val="24"/>
          <w:szCs w:val="24"/>
          <w:lang w:val="bg-BG"/>
        </w:rPr>
        <w:t xml:space="preserve">2.5.2. </w:t>
      </w:r>
      <w:r w:rsidRPr="006F6F89">
        <w:rPr>
          <w:rFonts w:ascii="Tahoma" w:hAnsi="Tahoma" w:cs="Tahoma"/>
          <w:b/>
          <w:sz w:val="24"/>
          <w:szCs w:val="24"/>
          <w:lang w:val="bg-BG"/>
        </w:rPr>
        <w:t>2.</w:t>
      </w:r>
      <w:r w:rsidRPr="006F6F89">
        <w:rPr>
          <w:rFonts w:ascii="Tahoma" w:hAnsi="Tahoma" w:cs="Tahoma"/>
          <w:b/>
          <w:sz w:val="24"/>
          <w:szCs w:val="24"/>
          <w:lang w:val="bg-BG"/>
        </w:rPr>
        <w:tab/>
        <w:t>Минимални изисквания към икономическото и финансовото състояние по чл. 61 ал. 1 от ЗОП: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2525"/>
        <w:gridCol w:w="3778"/>
      </w:tblGrid>
      <w:tr w:rsidR="00D26217" w:rsidRPr="00D201D0" w:rsidTr="00D26217">
        <w:tc>
          <w:tcPr>
            <w:tcW w:w="3319" w:type="dxa"/>
            <w:shd w:val="clear" w:color="auto" w:fill="auto"/>
          </w:tcPr>
          <w:p w:rsidR="00D26217" w:rsidRPr="00D201D0" w:rsidRDefault="00D26217" w:rsidP="00D26217">
            <w:pPr>
              <w:ind w:firstLine="567"/>
              <w:jc w:val="both"/>
              <w:rPr>
                <w:rFonts w:ascii="Tahoma" w:hAnsi="Tahoma" w:cs="Tahoma"/>
                <w:b/>
                <w:bCs/>
                <w:u w:val="single"/>
              </w:rPr>
            </w:pPr>
            <w:r w:rsidRPr="00D201D0">
              <w:rPr>
                <w:rFonts w:ascii="Tahoma" w:hAnsi="Tahoma" w:cs="Tahoma"/>
                <w:b/>
                <w:bCs/>
                <w:sz w:val="22"/>
                <w:szCs w:val="22"/>
                <w:u w:val="single"/>
              </w:rPr>
              <w:t>Минимално изискване</w:t>
            </w:r>
          </w:p>
        </w:tc>
        <w:tc>
          <w:tcPr>
            <w:tcW w:w="2525" w:type="dxa"/>
            <w:shd w:val="clear" w:color="auto" w:fill="auto"/>
          </w:tcPr>
          <w:p w:rsidR="00D26217" w:rsidRPr="00D201D0" w:rsidRDefault="00D26217" w:rsidP="00D26217">
            <w:pPr>
              <w:rPr>
                <w:rFonts w:ascii="Tahoma" w:hAnsi="Tahoma" w:cs="Tahoma"/>
                <w:b/>
                <w:bCs/>
                <w:u w:val="single"/>
              </w:rPr>
            </w:pPr>
            <w:r w:rsidRPr="00D201D0">
              <w:rPr>
                <w:rFonts w:ascii="Tahoma" w:hAnsi="Tahoma" w:cs="Tahoma"/>
                <w:b/>
                <w:bCs/>
                <w:sz w:val="22"/>
                <w:szCs w:val="22"/>
                <w:u w:val="single"/>
              </w:rPr>
              <w:t>Документ, който се представя в процедурата</w:t>
            </w:r>
          </w:p>
        </w:tc>
        <w:tc>
          <w:tcPr>
            <w:tcW w:w="3778" w:type="dxa"/>
          </w:tcPr>
          <w:p w:rsidR="00D26217" w:rsidRPr="00D201D0" w:rsidRDefault="00D26217" w:rsidP="00D26217">
            <w:pPr>
              <w:rPr>
                <w:rFonts w:ascii="Tahoma" w:hAnsi="Tahoma" w:cs="Tahoma"/>
                <w:b/>
                <w:bCs/>
                <w:u w:val="single"/>
              </w:rPr>
            </w:pPr>
            <w:r w:rsidRPr="00D201D0">
              <w:rPr>
                <w:rFonts w:ascii="Tahoma" w:hAnsi="Tahoma" w:cs="Tahoma"/>
                <w:b/>
                <w:bCs/>
                <w:sz w:val="22"/>
                <w:szCs w:val="22"/>
                <w:u w:val="single"/>
              </w:rPr>
              <w:t>Документи, които се представят преди подписване на договор</w:t>
            </w:r>
          </w:p>
        </w:tc>
      </w:tr>
      <w:tr w:rsidR="00D26217" w:rsidRPr="00D201D0" w:rsidTr="00D26217">
        <w:tc>
          <w:tcPr>
            <w:tcW w:w="9622" w:type="dxa"/>
            <w:gridSpan w:val="3"/>
            <w:shd w:val="clear" w:color="auto" w:fill="auto"/>
          </w:tcPr>
          <w:p w:rsidR="00D26217" w:rsidRPr="00D201D0" w:rsidRDefault="00D26217" w:rsidP="00D26217">
            <w:pPr>
              <w:ind w:firstLine="567"/>
              <w:jc w:val="both"/>
              <w:rPr>
                <w:rFonts w:ascii="Tahoma" w:hAnsi="Tahoma" w:cs="Tahoma"/>
                <w:b/>
                <w:bCs/>
                <w:u w:val="single"/>
              </w:rPr>
            </w:pPr>
            <w:r w:rsidRPr="00D201D0">
              <w:rPr>
                <w:rFonts w:ascii="Tahoma" w:hAnsi="Tahoma" w:cs="Tahoma"/>
                <w:b/>
                <w:bCs/>
                <w:sz w:val="22"/>
                <w:szCs w:val="22"/>
                <w:u w:val="single"/>
              </w:rPr>
              <w:t>1. Минимални изисквания към икономическото и финансово състояние:</w:t>
            </w:r>
          </w:p>
        </w:tc>
      </w:tr>
      <w:tr w:rsidR="00D26217" w:rsidRPr="00D201D0" w:rsidTr="00D26217">
        <w:tc>
          <w:tcPr>
            <w:tcW w:w="3319" w:type="dxa"/>
            <w:shd w:val="clear" w:color="auto" w:fill="auto"/>
          </w:tcPr>
          <w:p w:rsidR="00D26217" w:rsidRPr="00D201D0" w:rsidRDefault="00D26217" w:rsidP="00D26217">
            <w:pPr>
              <w:widowControl w:val="0"/>
              <w:tabs>
                <w:tab w:val="left" w:pos="649"/>
              </w:tabs>
              <w:spacing w:after="244" w:line="274" w:lineRule="exact"/>
              <w:ind w:right="20"/>
              <w:jc w:val="both"/>
              <w:rPr>
                <w:rFonts w:ascii="Tahoma" w:hAnsi="Tahoma" w:cs="Tahoma"/>
              </w:rPr>
            </w:pPr>
            <w:r w:rsidRPr="00D201D0">
              <w:rPr>
                <w:rFonts w:ascii="Tahoma" w:eastAsia="Calibri" w:hAnsi="Tahoma" w:cs="Tahoma"/>
                <w:sz w:val="22"/>
                <w:szCs w:val="22"/>
              </w:rPr>
              <w:t>1.</w:t>
            </w:r>
            <w:r w:rsidRPr="00D201D0">
              <w:rPr>
                <w:rFonts w:ascii="Tahoma" w:hAnsi="Tahoma" w:cs="Tahoma"/>
                <w:sz w:val="22"/>
                <w:szCs w:val="22"/>
              </w:rPr>
              <w:t xml:space="preserve">Участниците следва да са реализирали специализиран </w:t>
            </w:r>
            <w:r w:rsidRPr="00D201D0">
              <w:rPr>
                <w:rFonts w:ascii="Tahoma" w:hAnsi="Tahoma" w:cs="Tahoma"/>
                <w:sz w:val="22"/>
                <w:szCs w:val="22"/>
              </w:rPr>
              <w:lastRenderedPageBreak/>
              <w:t>оборот от строително-монтажни работи за обособена позиция за която участва, както следва:</w:t>
            </w:r>
          </w:p>
          <w:p w:rsidR="00D26217" w:rsidRPr="00D201D0" w:rsidRDefault="00D26217" w:rsidP="00D26217">
            <w:pPr>
              <w:jc w:val="both"/>
              <w:rPr>
                <w:rFonts w:ascii="Tahoma" w:hAnsi="Tahoma" w:cs="Tahoma"/>
              </w:rPr>
            </w:pPr>
            <w:r w:rsidRPr="00D201D0">
              <w:rPr>
                <w:rFonts w:ascii="Tahoma" w:hAnsi="Tahoma" w:cs="Tahoma"/>
                <w:sz w:val="22"/>
                <w:szCs w:val="22"/>
              </w:rPr>
              <w:t>1.1. За</w:t>
            </w:r>
            <w:r w:rsidR="00CB02BD">
              <w:rPr>
                <w:rFonts w:ascii="Tahoma" w:hAnsi="Tahoma" w:cs="Tahoma"/>
                <w:sz w:val="22"/>
                <w:szCs w:val="22"/>
                <w:lang w:val="en-US"/>
              </w:rPr>
              <w:t xml:space="preserve"> </w:t>
            </w:r>
            <w:r w:rsidRPr="00D201D0">
              <w:rPr>
                <w:rFonts w:ascii="Tahoma" w:hAnsi="Tahoma" w:cs="Tahoma"/>
                <w:b/>
                <w:sz w:val="22"/>
                <w:szCs w:val="22"/>
              </w:rPr>
              <w:t>обособена позиция 1</w:t>
            </w:r>
            <w:r w:rsidRPr="00D201D0">
              <w:rPr>
                <w:rFonts w:ascii="Tahoma" w:hAnsi="Tahoma" w:cs="Tahoma"/>
                <w:sz w:val="22"/>
                <w:szCs w:val="22"/>
              </w:rPr>
              <w:t>в размер на не по-малко от 900 000.00 лв. /деветстотин хиляди лева/ за последните три приключили финансови години, или в зависимост от датата, на която участникът е създаден или е започнал дейността си.</w:t>
            </w: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jc w:val="both"/>
              <w:rPr>
                <w:rFonts w:ascii="Tahoma" w:hAnsi="Tahoma" w:cs="Tahoma"/>
              </w:rPr>
            </w:pPr>
            <w:r w:rsidRPr="00D201D0">
              <w:rPr>
                <w:rFonts w:ascii="Tahoma" w:hAnsi="Tahoma" w:cs="Tahoma"/>
                <w:sz w:val="22"/>
                <w:szCs w:val="22"/>
              </w:rPr>
              <w:t xml:space="preserve">1.2 За </w:t>
            </w:r>
            <w:r w:rsidRPr="00D201D0">
              <w:rPr>
                <w:rFonts w:ascii="Tahoma" w:hAnsi="Tahoma" w:cs="Tahoma"/>
                <w:b/>
                <w:sz w:val="22"/>
                <w:szCs w:val="22"/>
              </w:rPr>
              <w:t>обособена позиция 2</w:t>
            </w:r>
            <w:r w:rsidRPr="00D201D0">
              <w:rPr>
                <w:rFonts w:ascii="Tahoma" w:hAnsi="Tahoma" w:cs="Tahoma"/>
                <w:sz w:val="22"/>
                <w:szCs w:val="22"/>
              </w:rPr>
              <w:t xml:space="preserve"> в размер на не по-малко от  500 000.00 лв. /петстотин хиляди лева/ за последните три приключили финансови години, или в зависимост от датата, на която участникът е създаден или е започнал дейността си.</w:t>
            </w: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b/>
                <w:i/>
              </w:rPr>
            </w:pPr>
            <w:r w:rsidRPr="00D201D0">
              <w:rPr>
                <w:rFonts w:ascii="Tahoma" w:hAnsi="Tahoma" w:cs="Tahoma"/>
                <w:b/>
                <w:i/>
                <w:sz w:val="22"/>
                <w:szCs w:val="22"/>
              </w:rPr>
              <w:t xml:space="preserve">В случай, че участникът е подал оферта за повече от една обособена позиция, изискването за минимален оборот се отнася за позицията с по-висока стойност. </w:t>
            </w: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r w:rsidRPr="00D201D0">
              <w:rPr>
                <w:rFonts w:ascii="Tahoma" w:hAnsi="Tahoma" w:cs="Tahoma"/>
                <w:sz w:val="22"/>
                <w:szCs w:val="22"/>
              </w:rPr>
              <w:t xml:space="preserve">2. Участниците трябва да имат застраховка „Професионална отговорност“ на участниците в строителството по чл. 171 от ЗУТ, покриваща минималната застрахователна сума за </w:t>
            </w:r>
            <w:r w:rsidRPr="00D201D0">
              <w:rPr>
                <w:rFonts w:ascii="Tahoma" w:eastAsia="Courier New" w:hAnsi="Tahoma" w:cs="Tahoma"/>
                <w:sz w:val="22"/>
                <w:szCs w:val="22"/>
              </w:rPr>
              <w:t>строежи с обхват втора група, четвърта категория</w:t>
            </w:r>
            <w:r w:rsidRPr="00D201D0">
              <w:rPr>
                <w:rFonts w:ascii="Tahoma" w:hAnsi="Tahoma" w:cs="Tahoma"/>
                <w:sz w:val="22"/>
                <w:szCs w:val="22"/>
              </w:rPr>
              <w:t xml:space="preserve">, съгласно НАРЕДБА за условията и реда за задължително застраховане в проектирането и </w:t>
            </w:r>
            <w:r w:rsidRPr="00D201D0">
              <w:rPr>
                <w:rFonts w:ascii="Tahoma" w:hAnsi="Tahoma" w:cs="Tahoma"/>
                <w:sz w:val="22"/>
                <w:szCs w:val="22"/>
              </w:rPr>
              <w:lastRenderedPageBreak/>
              <w:t xml:space="preserve">строителството, или съответен валиден аналогичен документ.  </w:t>
            </w:r>
          </w:p>
          <w:p w:rsidR="00D26217" w:rsidRPr="00D201D0" w:rsidRDefault="00D26217" w:rsidP="00D26217">
            <w:pPr>
              <w:pStyle w:val="style120"/>
              <w:spacing w:before="0" w:beforeAutospacing="0" w:after="0" w:afterAutospacing="0" w:line="300" w:lineRule="atLeast"/>
              <w:ind w:firstLine="567"/>
              <w:jc w:val="both"/>
              <w:rPr>
                <w:rFonts w:ascii="Tahoma" w:hAnsi="Tahoma" w:cs="Tahoma"/>
              </w:rPr>
            </w:pPr>
            <w:r w:rsidRPr="00D201D0">
              <w:rPr>
                <w:rFonts w:ascii="Tahoma" w:hAnsi="Tahoma" w:cs="Tahoma"/>
                <w:sz w:val="22"/>
                <w:szCs w:val="22"/>
                <w:shd w:val="clear" w:color="auto" w:fill="FEFEFE"/>
              </w:rPr>
              <w:t>Изискването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r w:rsidRPr="00D201D0">
              <w:rPr>
                <w:rFonts w:ascii="Tahoma" w:hAnsi="Tahoma" w:cs="Tahoma"/>
                <w:sz w:val="22"/>
                <w:szCs w:val="22"/>
              </w:rPr>
              <w:t xml:space="preserve"> Когато предоставената застраховка или гаранция покрива само частично рисковете, възложителят може да изиска допълнителна застраховка или гаранция, която да обхване непокритите рискове, в съответствие с чл. 173, ал. 2 и чл. 174, ал. 1 от ЗУТ и при спазване изискванията на чл. 27, ал. 3 от Закона за дейностите по предоставяне на услуги.</w:t>
            </w:r>
          </w:p>
          <w:p w:rsidR="00D26217" w:rsidRPr="00D201D0" w:rsidRDefault="00D26217" w:rsidP="00D26217">
            <w:pPr>
              <w:spacing w:line="23" w:lineRule="atLeast"/>
              <w:contextualSpacing/>
              <w:jc w:val="both"/>
              <w:rPr>
                <w:rFonts w:ascii="Tahoma" w:hAnsi="Tahoma" w:cs="Tahoma"/>
              </w:rPr>
            </w:pPr>
          </w:p>
        </w:tc>
        <w:tc>
          <w:tcPr>
            <w:tcW w:w="2525" w:type="dxa"/>
            <w:shd w:val="clear" w:color="auto" w:fill="auto"/>
          </w:tcPr>
          <w:p w:rsidR="00D26217" w:rsidRPr="00D201D0" w:rsidRDefault="00D26217" w:rsidP="00D26217">
            <w:pPr>
              <w:spacing w:line="23" w:lineRule="atLeast"/>
              <w:contextualSpacing/>
              <w:jc w:val="both"/>
              <w:rPr>
                <w:rFonts w:ascii="Tahoma" w:hAnsi="Tahoma" w:cs="Tahoma"/>
              </w:rPr>
            </w:pPr>
            <w:r w:rsidRPr="00D201D0">
              <w:rPr>
                <w:rFonts w:ascii="Tahoma" w:hAnsi="Tahoma" w:cs="Tahoma"/>
                <w:sz w:val="22"/>
                <w:szCs w:val="22"/>
              </w:rPr>
              <w:lastRenderedPageBreak/>
              <w:t xml:space="preserve">1.Участникът попълва  поле 5) на раздел Б: </w:t>
            </w:r>
            <w:r w:rsidRPr="00D201D0">
              <w:rPr>
                <w:rFonts w:ascii="Tahoma" w:hAnsi="Tahoma" w:cs="Tahoma"/>
                <w:sz w:val="22"/>
                <w:szCs w:val="22"/>
              </w:rPr>
              <w:lastRenderedPageBreak/>
              <w:t>Икономическо и финансово състояние,  Част IV: „Критерии за подбор“ от ЕЕДОП.</w:t>
            </w:r>
          </w:p>
          <w:p w:rsidR="00D26217" w:rsidRPr="00D201D0" w:rsidRDefault="00D26217" w:rsidP="00D26217">
            <w:pPr>
              <w:keepNext/>
              <w:spacing w:line="23" w:lineRule="atLeast"/>
              <w:jc w:val="both"/>
              <w:rPr>
                <w:rFonts w:ascii="Tahoma" w:eastAsia="Calibri" w:hAnsi="Tahoma" w:cs="Tahoma"/>
                <w:lang w:eastAsia="en-US"/>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keepNext/>
              <w:jc w:val="both"/>
              <w:rPr>
                <w:rFonts w:ascii="Tahoma" w:hAnsi="Tahoma" w:cs="Tahoma"/>
              </w:rPr>
            </w:pPr>
          </w:p>
          <w:p w:rsidR="00D26217" w:rsidRPr="00D201D0" w:rsidRDefault="00D26217" w:rsidP="00D26217">
            <w:pPr>
              <w:keepNext/>
              <w:jc w:val="both"/>
              <w:rPr>
                <w:rFonts w:ascii="Tahoma" w:hAnsi="Tahoma" w:cs="Tahoma"/>
              </w:rPr>
            </w:pPr>
          </w:p>
          <w:p w:rsidR="00D26217" w:rsidRPr="00D201D0" w:rsidRDefault="00D26217" w:rsidP="00D26217">
            <w:pPr>
              <w:keepNext/>
              <w:jc w:val="both"/>
              <w:rPr>
                <w:rFonts w:ascii="Tahoma" w:hAnsi="Tahoma" w:cs="Tahoma"/>
              </w:rPr>
            </w:pPr>
          </w:p>
          <w:p w:rsidR="00D26217" w:rsidRPr="00D201D0" w:rsidRDefault="00D26217" w:rsidP="00D26217">
            <w:pPr>
              <w:keepNext/>
              <w:jc w:val="both"/>
              <w:rPr>
                <w:rFonts w:ascii="Tahoma" w:hAnsi="Tahoma" w:cs="Tahoma"/>
              </w:rPr>
            </w:pPr>
          </w:p>
          <w:p w:rsidR="00D26217" w:rsidRPr="00D201D0" w:rsidRDefault="00D26217" w:rsidP="00D26217">
            <w:pPr>
              <w:keepNext/>
              <w:jc w:val="both"/>
              <w:rPr>
                <w:rFonts w:ascii="Tahoma" w:hAnsi="Tahoma" w:cs="Tahoma"/>
              </w:rPr>
            </w:pPr>
            <w:r w:rsidRPr="00D201D0">
              <w:rPr>
                <w:rFonts w:ascii="Tahoma" w:hAnsi="Tahoma" w:cs="Tahoma"/>
                <w:sz w:val="22"/>
                <w:szCs w:val="22"/>
              </w:rPr>
              <w:t xml:space="preserve">2.Участникът попълва  поле 5) на раздел Б: Икономическо и финансово състояние,  Част IV: „Критерии за </w:t>
            </w:r>
            <w:r w:rsidRPr="00D201D0">
              <w:rPr>
                <w:rFonts w:ascii="Tahoma" w:hAnsi="Tahoma" w:cs="Tahoma"/>
                <w:sz w:val="22"/>
                <w:szCs w:val="22"/>
              </w:rPr>
              <w:lastRenderedPageBreak/>
              <w:t xml:space="preserve">подбор“ от ЕЕДОП </w:t>
            </w:r>
          </w:p>
        </w:tc>
        <w:tc>
          <w:tcPr>
            <w:tcW w:w="3778" w:type="dxa"/>
          </w:tcPr>
          <w:p w:rsidR="00D26217" w:rsidRPr="00D201D0" w:rsidRDefault="00D26217" w:rsidP="00D26217">
            <w:pPr>
              <w:tabs>
                <w:tab w:val="left" w:pos="851"/>
              </w:tabs>
              <w:autoSpaceDE w:val="0"/>
              <w:autoSpaceDN w:val="0"/>
              <w:adjustRightInd w:val="0"/>
              <w:jc w:val="both"/>
              <w:rPr>
                <w:rFonts w:ascii="Tahoma" w:hAnsi="Tahoma" w:cs="Tahoma"/>
              </w:rPr>
            </w:pPr>
            <w:r w:rsidRPr="00D201D0">
              <w:rPr>
                <w:rFonts w:ascii="Tahoma" w:hAnsi="Tahoma" w:cs="Tahoma"/>
                <w:sz w:val="22"/>
                <w:szCs w:val="22"/>
              </w:rPr>
              <w:lastRenderedPageBreak/>
              <w:t xml:space="preserve">Участникът, определен за изпълнител представя копие на: </w:t>
            </w:r>
            <w:r w:rsidRPr="00D201D0">
              <w:rPr>
                <w:rFonts w:ascii="Tahoma" w:hAnsi="Tahoma" w:cs="Tahoma"/>
                <w:sz w:val="22"/>
                <w:szCs w:val="22"/>
              </w:rPr>
              <w:lastRenderedPageBreak/>
              <w:t>1.годишните финансови отчети или техни съставни части, за последните три приключили финансови години,  в зависимост от датата, на която участникът е създаден или е започнал дейността си. Когато  публикуването им се изисква от законодателството на държавата, в която изпълнителят е установен.</w:t>
            </w:r>
          </w:p>
          <w:p w:rsidR="00D26217" w:rsidRPr="00D201D0" w:rsidRDefault="00D26217" w:rsidP="00D26217">
            <w:pPr>
              <w:tabs>
                <w:tab w:val="left" w:pos="851"/>
              </w:tabs>
              <w:autoSpaceDE w:val="0"/>
              <w:autoSpaceDN w:val="0"/>
              <w:adjustRightInd w:val="0"/>
              <w:jc w:val="both"/>
              <w:rPr>
                <w:rFonts w:ascii="Tahoma" w:hAnsi="Tahoma" w:cs="Tahoma"/>
              </w:rPr>
            </w:pPr>
            <w:r w:rsidRPr="00D201D0">
              <w:rPr>
                <w:rFonts w:ascii="Tahoma" w:hAnsi="Tahoma" w:cs="Tahoma"/>
                <w:sz w:val="22"/>
                <w:szCs w:val="22"/>
              </w:rPr>
              <w:t>2.Справка за оборота в сферата на строителство.</w:t>
            </w:r>
          </w:p>
          <w:p w:rsidR="00D26217" w:rsidRPr="00D201D0" w:rsidRDefault="00D26217" w:rsidP="00D26217">
            <w:pPr>
              <w:tabs>
                <w:tab w:val="left" w:pos="851"/>
              </w:tabs>
              <w:autoSpaceDE w:val="0"/>
              <w:autoSpaceDN w:val="0"/>
              <w:adjustRightInd w:val="0"/>
              <w:jc w:val="both"/>
              <w:rPr>
                <w:rFonts w:ascii="Tahoma" w:hAnsi="Tahoma" w:cs="Tahoma"/>
              </w:rPr>
            </w:pPr>
            <w:r w:rsidRPr="00D201D0">
              <w:rPr>
                <w:rFonts w:ascii="Tahoma" w:hAnsi="Tahoma" w:cs="Tahoma"/>
                <w:sz w:val="22"/>
                <w:szCs w:val="22"/>
              </w:rPr>
              <w:t xml:space="preserve">        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tabs>
                <w:tab w:val="left" w:pos="851"/>
              </w:tabs>
              <w:autoSpaceDE w:val="0"/>
              <w:autoSpaceDN w:val="0"/>
              <w:adjustRightInd w:val="0"/>
              <w:jc w:val="both"/>
              <w:rPr>
                <w:rFonts w:ascii="Tahoma" w:hAnsi="Tahoma" w:cs="Tahoma"/>
              </w:rPr>
            </w:pPr>
          </w:p>
          <w:p w:rsidR="00D26217" w:rsidRPr="00D201D0" w:rsidRDefault="00D26217" w:rsidP="00D26217">
            <w:pPr>
              <w:contextualSpacing/>
              <w:jc w:val="both"/>
              <w:rPr>
                <w:rFonts w:ascii="Tahoma" w:hAnsi="Tahoma" w:cs="Tahoma"/>
              </w:rPr>
            </w:pPr>
            <w:r w:rsidRPr="00D201D0">
              <w:rPr>
                <w:rFonts w:ascii="Tahoma" w:hAnsi="Tahoma" w:cs="Tahoma"/>
                <w:sz w:val="22"/>
                <w:szCs w:val="22"/>
              </w:rPr>
              <w:t xml:space="preserve">2.Участникът, определен за изпълнител представя застраховка „Професионална отговорност“, покриваща минималната застрахователна сума за строежи с обхват втора група, четвърта категория, съгласно НАРЕДБА за условията и реда за задължително застраховане в проектирането и строителството, или съответен валиден аналогичен документ.  </w:t>
            </w: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p w:rsidR="00D26217" w:rsidRPr="00D201D0" w:rsidRDefault="00D26217" w:rsidP="00D26217">
            <w:pPr>
              <w:contextualSpacing/>
              <w:jc w:val="both"/>
              <w:rPr>
                <w:rFonts w:ascii="Tahoma" w:hAnsi="Tahoma" w:cs="Tahoma"/>
              </w:rPr>
            </w:pPr>
          </w:p>
        </w:tc>
      </w:tr>
    </w:tbl>
    <w:p w:rsidR="006F6F89" w:rsidRDefault="006F6F89" w:rsidP="00DF3E48">
      <w:pPr>
        <w:pStyle w:val="afff3"/>
        <w:suppressAutoHyphens/>
        <w:spacing w:before="120" w:after="0" w:line="280" w:lineRule="exact"/>
        <w:ind w:left="0" w:firstLine="709"/>
        <w:contextualSpacing w:val="0"/>
        <w:jc w:val="both"/>
        <w:rPr>
          <w:rFonts w:ascii="Tahoma" w:hAnsi="Tahoma" w:cs="Tahoma"/>
          <w:b/>
          <w:sz w:val="24"/>
          <w:szCs w:val="24"/>
          <w:lang w:val="bg-BG"/>
        </w:rPr>
      </w:pPr>
    </w:p>
    <w:p w:rsidR="006F6F89" w:rsidRDefault="006F6F89" w:rsidP="00DF3E48">
      <w:pPr>
        <w:pStyle w:val="afff3"/>
        <w:suppressAutoHyphens/>
        <w:spacing w:before="120" w:after="0" w:line="280" w:lineRule="exact"/>
        <w:ind w:left="0" w:firstLine="709"/>
        <w:contextualSpacing w:val="0"/>
        <w:jc w:val="both"/>
        <w:rPr>
          <w:rFonts w:ascii="Tahoma" w:hAnsi="Tahoma" w:cs="Tahoma"/>
          <w:b/>
          <w:sz w:val="24"/>
          <w:szCs w:val="24"/>
          <w:lang w:val="bg-BG"/>
        </w:rPr>
      </w:pPr>
      <w:r>
        <w:rPr>
          <w:rFonts w:ascii="Tahoma" w:hAnsi="Tahoma" w:cs="Tahoma"/>
          <w:b/>
          <w:sz w:val="24"/>
          <w:szCs w:val="24"/>
          <w:lang w:val="bg-BG"/>
        </w:rPr>
        <w:t xml:space="preserve">2.5.3. </w:t>
      </w:r>
      <w:r w:rsidRPr="006F6F89">
        <w:rPr>
          <w:rFonts w:ascii="Tahoma" w:hAnsi="Tahoma" w:cs="Tahoma"/>
          <w:b/>
          <w:sz w:val="24"/>
          <w:szCs w:val="24"/>
          <w:lang w:val="bg-BG"/>
        </w:rPr>
        <w:t>Минимални изисквания към техническите и професионални способности по чл.  63 ал. 1 от ЗОП</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119"/>
        <w:gridCol w:w="3685"/>
      </w:tblGrid>
      <w:tr w:rsidR="00D26217" w:rsidRPr="00D201D0" w:rsidTr="00D201D0">
        <w:trPr>
          <w:jc w:val="center"/>
        </w:trPr>
        <w:tc>
          <w:tcPr>
            <w:tcW w:w="4253" w:type="dxa"/>
            <w:shd w:val="clear" w:color="auto" w:fill="auto"/>
          </w:tcPr>
          <w:p w:rsidR="00D26217" w:rsidRPr="00D201D0" w:rsidRDefault="00D26217" w:rsidP="00D26217">
            <w:pPr>
              <w:tabs>
                <w:tab w:val="left" w:pos="990"/>
              </w:tabs>
              <w:overflowPunct w:val="0"/>
              <w:autoSpaceDE w:val="0"/>
              <w:autoSpaceDN w:val="0"/>
              <w:adjustRightInd w:val="0"/>
              <w:jc w:val="center"/>
              <w:textAlignment w:val="baseline"/>
              <w:rPr>
                <w:rFonts w:ascii="Tahoma" w:eastAsia="Calibri" w:hAnsi="Tahoma" w:cs="Tahoma"/>
                <w:b/>
                <w:bCs/>
                <w:u w:val="single"/>
              </w:rPr>
            </w:pPr>
            <w:r w:rsidRPr="00D201D0">
              <w:rPr>
                <w:rFonts w:ascii="Tahoma" w:eastAsia="Calibri" w:hAnsi="Tahoma" w:cs="Tahoma"/>
                <w:b/>
                <w:bCs/>
                <w:sz w:val="22"/>
                <w:szCs w:val="22"/>
                <w:u w:val="single"/>
              </w:rPr>
              <w:t>Минимално изискване</w:t>
            </w:r>
          </w:p>
        </w:tc>
        <w:tc>
          <w:tcPr>
            <w:tcW w:w="3119" w:type="dxa"/>
            <w:shd w:val="clear" w:color="auto" w:fill="auto"/>
          </w:tcPr>
          <w:p w:rsidR="00D26217" w:rsidRPr="00D201D0" w:rsidRDefault="00D26217" w:rsidP="00D26217">
            <w:pPr>
              <w:tabs>
                <w:tab w:val="left" w:pos="990"/>
              </w:tabs>
              <w:overflowPunct w:val="0"/>
              <w:autoSpaceDE w:val="0"/>
              <w:autoSpaceDN w:val="0"/>
              <w:adjustRightInd w:val="0"/>
              <w:jc w:val="center"/>
              <w:textAlignment w:val="baseline"/>
              <w:rPr>
                <w:rFonts w:ascii="Tahoma" w:eastAsia="Calibri" w:hAnsi="Tahoma" w:cs="Tahoma"/>
                <w:b/>
                <w:bCs/>
                <w:u w:val="single"/>
              </w:rPr>
            </w:pPr>
            <w:r w:rsidRPr="00D201D0">
              <w:rPr>
                <w:rFonts w:ascii="Tahoma" w:eastAsia="Calibri" w:hAnsi="Tahoma" w:cs="Tahoma"/>
                <w:b/>
                <w:bCs/>
                <w:sz w:val="22"/>
                <w:szCs w:val="22"/>
                <w:u w:val="single"/>
              </w:rPr>
              <w:t>Документ, с който се доказва</w:t>
            </w:r>
          </w:p>
        </w:tc>
        <w:tc>
          <w:tcPr>
            <w:tcW w:w="3685" w:type="dxa"/>
          </w:tcPr>
          <w:p w:rsidR="00D26217" w:rsidRPr="00D201D0" w:rsidRDefault="00D26217" w:rsidP="00D26217">
            <w:pPr>
              <w:tabs>
                <w:tab w:val="left" w:pos="990"/>
              </w:tabs>
              <w:overflowPunct w:val="0"/>
              <w:autoSpaceDE w:val="0"/>
              <w:autoSpaceDN w:val="0"/>
              <w:adjustRightInd w:val="0"/>
              <w:textAlignment w:val="baseline"/>
              <w:rPr>
                <w:rFonts w:ascii="Tahoma" w:eastAsia="Calibri" w:hAnsi="Tahoma" w:cs="Tahoma"/>
                <w:b/>
                <w:bCs/>
                <w:u w:val="single"/>
              </w:rPr>
            </w:pPr>
            <w:r w:rsidRPr="00D201D0">
              <w:rPr>
                <w:rFonts w:ascii="Tahoma" w:hAnsi="Tahoma" w:cs="Tahoma"/>
                <w:b/>
                <w:bCs/>
                <w:sz w:val="22"/>
                <w:szCs w:val="22"/>
                <w:u w:val="single"/>
              </w:rPr>
              <w:t>Документи, които се представят преди подписване на договор</w:t>
            </w:r>
          </w:p>
        </w:tc>
      </w:tr>
      <w:tr w:rsidR="00D26217" w:rsidRPr="00D201D0" w:rsidTr="00D201D0">
        <w:trPr>
          <w:jc w:val="center"/>
        </w:trPr>
        <w:tc>
          <w:tcPr>
            <w:tcW w:w="11057" w:type="dxa"/>
            <w:gridSpan w:val="3"/>
            <w:shd w:val="clear" w:color="auto" w:fill="auto"/>
          </w:tcPr>
          <w:p w:rsidR="00D26217" w:rsidRPr="00D201D0" w:rsidRDefault="00D26217" w:rsidP="00D26217">
            <w:pPr>
              <w:pStyle w:val="ListParagraph2"/>
              <w:tabs>
                <w:tab w:val="left" w:pos="993"/>
              </w:tabs>
              <w:overflowPunct w:val="0"/>
              <w:autoSpaceDE w:val="0"/>
              <w:autoSpaceDN w:val="0"/>
              <w:adjustRightInd w:val="0"/>
              <w:spacing w:line="240" w:lineRule="auto"/>
              <w:ind w:left="0" w:firstLine="322"/>
              <w:jc w:val="both"/>
              <w:textAlignment w:val="baseline"/>
              <w:rPr>
                <w:rFonts w:ascii="Tahoma" w:eastAsia="Calibri" w:hAnsi="Tahoma" w:cs="Tahoma"/>
                <w:b/>
                <w:bCs/>
                <w:sz w:val="22"/>
                <w:szCs w:val="22"/>
                <w:u w:val="single"/>
              </w:rPr>
            </w:pPr>
            <w:r w:rsidRPr="00D201D0">
              <w:rPr>
                <w:rFonts w:ascii="Tahoma" w:eastAsia="Calibri" w:hAnsi="Tahoma" w:cs="Tahoma"/>
                <w:b/>
                <w:bCs/>
                <w:sz w:val="22"/>
                <w:szCs w:val="22"/>
                <w:u w:val="single"/>
              </w:rPr>
              <w:lastRenderedPageBreak/>
              <w:t>3.Минимални изисквания към техническите и професионални способности</w:t>
            </w:r>
          </w:p>
        </w:tc>
      </w:tr>
      <w:tr w:rsidR="00D26217" w:rsidRPr="00D201D0" w:rsidTr="00D201D0">
        <w:trPr>
          <w:jc w:val="center"/>
        </w:trPr>
        <w:tc>
          <w:tcPr>
            <w:tcW w:w="4253" w:type="dxa"/>
            <w:shd w:val="clear" w:color="auto" w:fill="auto"/>
          </w:tcPr>
          <w:p w:rsidR="00D26217" w:rsidRPr="00D201D0" w:rsidRDefault="00D26217" w:rsidP="00D26217">
            <w:pPr>
              <w:spacing w:line="23" w:lineRule="atLeast"/>
              <w:contextualSpacing/>
              <w:jc w:val="both"/>
              <w:rPr>
                <w:rFonts w:ascii="Tahoma" w:hAnsi="Tahoma" w:cs="Tahoma"/>
              </w:rPr>
            </w:pPr>
            <w:r w:rsidRPr="00D201D0">
              <w:rPr>
                <w:rFonts w:ascii="Tahoma" w:hAnsi="Tahoma" w:cs="Tahoma"/>
                <w:b/>
                <w:sz w:val="22"/>
                <w:szCs w:val="22"/>
              </w:rPr>
              <w:t>1)</w:t>
            </w:r>
            <w:r w:rsidRPr="00D201D0">
              <w:rPr>
                <w:rFonts w:ascii="Tahoma" w:hAnsi="Tahoma" w:cs="Tahoma"/>
                <w:sz w:val="22"/>
                <w:szCs w:val="22"/>
              </w:rPr>
              <w:t xml:space="preserve">Участникът, през последните 5 (пет) години, считано от датата на подаване на офертата, следва да е изпълнил дейност </w:t>
            </w:r>
            <w:r w:rsidRPr="00D201D0">
              <w:rPr>
                <w:rFonts w:ascii="Tahoma" w:hAnsi="Tahoma" w:cs="Tahoma"/>
                <w:sz w:val="22"/>
                <w:szCs w:val="22"/>
                <w:lang w:val="en-US"/>
              </w:rPr>
              <w:t>(</w:t>
            </w:r>
            <w:r w:rsidRPr="00D201D0">
              <w:rPr>
                <w:rFonts w:ascii="Tahoma" w:hAnsi="Tahoma" w:cs="Tahoma"/>
                <w:sz w:val="22"/>
                <w:szCs w:val="22"/>
              </w:rPr>
              <w:t>строителство</w:t>
            </w:r>
            <w:r w:rsidRPr="00D201D0">
              <w:rPr>
                <w:rFonts w:ascii="Tahoma" w:hAnsi="Tahoma" w:cs="Tahoma"/>
                <w:sz w:val="22"/>
                <w:szCs w:val="22"/>
                <w:lang w:val="en-US"/>
              </w:rPr>
              <w:t xml:space="preserve">) </w:t>
            </w:r>
            <w:r w:rsidRPr="00D201D0">
              <w:rPr>
                <w:rFonts w:ascii="Tahoma" w:hAnsi="Tahoma" w:cs="Tahoma"/>
                <w:sz w:val="22"/>
                <w:szCs w:val="22"/>
              </w:rPr>
              <w:t xml:space="preserve">на минимум 1 </w:t>
            </w:r>
            <w:r w:rsidRPr="00D201D0">
              <w:rPr>
                <w:rFonts w:ascii="Tahoma" w:hAnsi="Tahoma" w:cs="Tahoma"/>
                <w:sz w:val="22"/>
                <w:szCs w:val="22"/>
                <w:lang w:val="en-US"/>
              </w:rPr>
              <w:t>(</w:t>
            </w:r>
            <w:r w:rsidRPr="00D201D0">
              <w:rPr>
                <w:rFonts w:ascii="Tahoma" w:hAnsi="Tahoma" w:cs="Tahoma"/>
                <w:sz w:val="22"/>
                <w:szCs w:val="22"/>
              </w:rPr>
              <w:t>един</w:t>
            </w:r>
            <w:r w:rsidRPr="00D201D0">
              <w:rPr>
                <w:rFonts w:ascii="Tahoma" w:hAnsi="Tahoma" w:cs="Tahoma"/>
                <w:sz w:val="22"/>
                <w:szCs w:val="22"/>
                <w:lang w:val="en-US"/>
              </w:rPr>
              <w:t>)</w:t>
            </w:r>
            <w:r w:rsidRPr="00D201D0">
              <w:rPr>
                <w:rFonts w:ascii="Tahoma" w:hAnsi="Tahoma" w:cs="Tahoma"/>
                <w:sz w:val="22"/>
                <w:szCs w:val="22"/>
              </w:rPr>
              <w:t xml:space="preserve"> обект, идентичен  или сходна с предмета и обема на обособената позиция, за която се подава оферта.</w:t>
            </w:r>
          </w:p>
          <w:p w:rsidR="00D26217" w:rsidRPr="00D201D0" w:rsidRDefault="00D26217" w:rsidP="00D26217">
            <w:pPr>
              <w:ind w:right="7"/>
              <w:jc w:val="both"/>
              <w:rPr>
                <w:rFonts w:ascii="Tahoma" w:hAnsi="Tahoma" w:cs="Tahoma"/>
                <w:i/>
                <w:color w:val="000000"/>
                <w:lang w:val="en-US"/>
              </w:rPr>
            </w:pPr>
            <w:r w:rsidRPr="00D201D0">
              <w:rPr>
                <w:rFonts w:ascii="Tahoma" w:hAnsi="Tahoma" w:cs="Tahoma"/>
                <w:i/>
                <w:sz w:val="22"/>
                <w:szCs w:val="22"/>
              </w:rPr>
              <w:t xml:space="preserve">Под дейност </w:t>
            </w:r>
            <w:r w:rsidRPr="00D201D0">
              <w:rPr>
                <w:rFonts w:ascii="Tahoma" w:hAnsi="Tahoma" w:cs="Tahoma"/>
                <w:i/>
                <w:sz w:val="22"/>
                <w:szCs w:val="22"/>
                <w:lang w:val="en-US"/>
              </w:rPr>
              <w:t>(</w:t>
            </w:r>
            <w:r w:rsidRPr="00D201D0">
              <w:rPr>
                <w:rFonts w:ascii="Tahoma" w:hAnsi="Tahoma" w:cs="Tahoma"/>
                <w:i/>
                <w:sz w:val="22"/>
                <w:szCs w:val="22"/>
              </w:rPr>
              <w:t>строителство</w:t>
            </w:r>
            <w:r w:rsidRPr="00D201D0">
              <w:rPr>
                <w:rFonts w:ascii="Tahoma" w:hAnsi="Tahoma" w:cs="Tahoma"/>
                <w:i/>
                <w:sz w:val="22"/>
                <w:szCs w:val="22"/>
                <w:lang w:val="en-US"/>
              </w:rPr>
              <w:t>)</w:t>
            </w:r>
            <w:r w:rsidRPr="00D201D0">
              <w:rPr>
                <w:rFonts w:ascii="Tahoma" w:hAnsi="Tahoma" w:cs="Tahoma"/>
                <w:i/>
                <w:sz w:val="22"/>
                <w:szCs w:val="22"/>
              </w:rPr>
              <w:t>, идентична или сходна с предмета и обема обществената поръчка, сл</w:t>
            </w:r>
            <w:r w:rsidR="00C70B60">
              <w:rPr>
                <w:rFonts w:ascii="Tahoma" w:hAnsi="Tahoma" w:cs="Tahoma"/>
                <w:i/>
                <w:sz w:val="22"/>
                <w:szCs w:val="22"/>
              </w:rPr>
              <w:t xml:space="preserve">едва да се разбира изграждане </w:t>
            </w:r>
            <w:r w:rsidR="00C70B60" w:rsidRPr="00772D7D">
              <w:rPr>
                <w:rFonts w:ascii="Tahoma" w:hAnsi="Tahoma" w:cs="Tahoma"/>
                <w:i/>
                <w:sz w:val="22"/>
                <w:szCs w:val="22"/>
              </w:rPr>
              <w:t>или</w:t>
            </w:r>
            <w:r w:rsidR="00C70B60">
              <w:rPr>
                <w:rFonts w:ascii="Tahoma" w:hAnsi="Tahoma" w:cs="Tahoma"/>
                <w:i/>
                <w:sz w:val="22"/>
                <w:szCs w:val="22"/>
              </w:rPr>
              <w:t xml:space="preserve"> ремонт </w:t>
            </w:r>
            <w:r w:rsidRPr="00772D7D">
              <w:rPr>
                <w:rFonts w:ascii="Tahoma" w:hAnsi="Tahoma" w:cs="Tahoma"/>
                <w:i/>
                <w:sz w:val="22"/>
                <w:szCs w:val="22"/>
              </w:rPr>
              <w:t>или</w:t>
            </w:r>
            <w:r w:rsidRPr="00C70B60">
              <w:rPr>
                <w:rFonts w:ascii="Tahoma" w:hAnsi="Tahoma" w:cs="Tahoma"/>
                <w:i/>
                <w:color w:val="FF0000"/>
                <w:sz w:val="22"/>
                <w:szCs w:val="22"/>
              </w:rPr>
              <w:t xml:space="preserve"> </w:t>
            </w:r>
            <w:r w:rsidRPr="00D201D0">
              <w:rPr>
                <w:rFonts w:ascii="Tahoma" w:hAnsi="Tahoma" w:cs="Tahoma"/>
                <w:i/>
                <w:sz w:val="22"/>
                <w:szCs w:val="22"/>
              </w:rPr>
              <w:t>реконструк</w:t>
            </w:r>
            <w:r w:rsidR="00C70B60">
              <w:rPr>
                <w:rFonts w:ascii="Tahoma" w:hAnsi="Tahoma" w:cs="Tahoma"/>
                <w:i/>
                <w:sz w:val="22"/>
                <w:szCs w:val="22"/>
              </w:rPr>
              <w:t xml:space="preserve">ция </w:t>
            </w:r>
            <w:r w:rsidR="00C70B60" w:rsidRPr="00772D7D">
              <w:rPr>
                <w:rFonts w:ascii="Tahoma" w:hAnsi="Tahoma" w:cs="Tahoma"/>
                <w:i/>
                <w:sz w:val="22"/>
                <w:szCs w:val="22"/>
              </w:rPr>
              <w:t>или</w:t>
            </w:r>
            <w:r w:rsidR="00C70B60">
              <w:rPr>
                <w:rFonts w:ascii="Tahoma" w:hAnsi="Tahoma" w:cs="Tahoma"/>
                <w:i/>
                <w:sz w:val="22"/>
                <w:szCs w:val="22"/>
              </w:rPr>
              <w:t xml:space="preserve"> рехабилитация на пътища </w:t>
            </w:r>
            <w:r w:rsidRPr="00772D7D">
              <w:rPr>
                <w:rFonts w:ascii="Tahoma" w:hAnsi="Tahoma" w:cs="Tahoma"/>
                <w:i/>
                <w:sz w:val="22"/>
                <w:szCs w:val="22"/>
              </w:rPr>
              <w:t>или</w:t>
            </w:r>
            <w:r w:rsidRPr="00D201D0">
              <w:rPr>
                <w:rFonts w:ascii="Tahoma" w:hAnsi="Tahoma" w:cs="Tahoma"/>
                <w:i/>
                <w:sz w:val="22"/>
                <w:szCs w:val="22"/>
              </w:rPr>
              <w:t xml:space="preserve"> улична мрежа, попадащи </w:t>
            </w:r>
            <w:r w:rsidRPr="00D201D0">
              <w:rPr>
                <w:rFonts w:ascii="Tahoma" w:hAnsi="Tahoma" w:cs="Tahoma"/>
                <w:i/>
                <w:iCs/>
                <w:sz w:val="22"/>
                <w:szCs w:val="22"/>
              </w:rPr>
              <w:t xml:space="preserve">в обхвата на минимум </w:t>
            </w:r>
            <w:r w:rsidRPr="00D201D0">
              <w:rPr>
                <w:rFonts w:ascii="Tahoma" w:hAnsi="Tahoma" w:cs="Tahoma"/>
                <w:i/>
                <w:sz w:val="22"/>
                <w:szCs w:val="22"/>
              </w:rPr>
              <w:t>четвърта категория, съгласно чл</w:t>
            </w:r>
            <w:r w:rsidRPr="00D201D0">
              <w:rPr>
                <w:rFonts w:ascii="Tahoma" w:hAnsi="Tahoma" w:cs="Tahoma"/>
                <w:i/>
                <w:color w:val="000000"/>
                <w:sz w:val="22"/>
                <w:szCs w:val="22"/>
              </w:rPr>
              <w:t>. 137, ал. 1, т.</w:t>
            </w:r>
            <w:r w:rsidRPr="00D201D0">
              <w:rPr>
                <w:rFonts w:ascii="Tahoma" w:hAnsi="Tahoma" w:cs="Tahoma"/>
                <w:i/>
                <w:color w:val="000000"/>
                <w:sz w:val="22"/>
                <w:szCs w:val="22"/>
                <w:lang w:val="en-US"/>
              </w:rPr>
              <w:t>4</w:t>
            </w:r>
            <w:r w:rsidRPr="00D201D0">
              <w:rPr>
                <w:rFonts w:ascii="Tahoma" w:hAnsi="Tahoma" w:cs="Tahoma"/>
                <w:i/>
                <w:color w:val="000000"/>
                <w:sz w:val="22"/>
                <w:szCs w:val="22"/>
              </w:rPr>
              <w:t>а от ЗУТ, с обем:</w:t>
            </w:r>
          </w:p>
          <w:p w:rsidR="00D26217" w:rsidRPr="00D201D0" w:rsidRDefault="00D26217" w:rsidP="00D26217">
            <w:pPr>
              <w:jc w:val="both"/>
              <w:rPr>
                <w:rFonts w:ascii="Tahoma" w:hAnsi="Tahoma" w:cs="Tahoma"/>
                <w:i/>
              </w:rPr>
            </w:pPr>
            <w:r w:rsidRPr="00D201D0">
              <w:rPr>
                <w:rFonts w:ascii="Tahoma" w:hAnsi="Tahoma" w:cs="Tahoma"/>
                <w:i/>
                <w:sz w:val="22"/>
                <w:szCs w:val="22"/>
              </w:rPr>
              <w:t>За обособена позиция №1 – 1000 л.м.</w:t>
            </w:r>
          </w:p>
          <w:p w:rsidR="00D26217" w:rsidRPr="00D201D0" w:rsidRDefault="00D26217" w:rsidP="00D26217">
            <w:pPr>
              <w:jc w:val="both"/>
              <w:rPr>
                <w:rFonts w:ascii="Tahoma" w:hAnsi="Tahoma" w:cs="Tahoma"/>
                <w:i/>
              </w:rPr>
            </w:pPr>
            <w:r w:rsidRPr="00D201D0">
              <w:rPr>
                <w:rFonts w:ascii="Tahoma" w:hAnsi="Tahoma" w:cs="Tahoma"/>
                <w:i/>
                <w:sz w:val="22"/>
                <w:szCs w:val="22"/>
              </w:rPr>
              <w:t>За обособена позиция №2 – 500 л.м.</w:t>
            </w:r>
          </w:p>
          <w:p w:rsidR="00D26217" w:rsidRPr="00D201D0" w:rsidRDefault="00D26217" w:rsidP="00D26217">
            <w:pPr>
              <w:jc w:val="both"/>
              <w:rPr>
                <w:rFonts w:ascii="Tahoma" w:hAnsi="Tahoma" w:cs="Tahoma"/>
                <w:i/>
              </w:rPr>
            </w:pPr>
            <w:r w:rsidRPr="00D201D0">
              <w:rPr>
                <w:rFonts w:ascii="Tahoma" w:hAnsi="Tahoma" w:cs="Tahoma"/>
                <w:i/>
                <w:sz w:val="22"/>
                <w:szCs w:val="22"/>
              </w:rPr>
              <w:t>В случай, че участник подава оферта за двете обособени позиции за обем изпълнена дейност се прилага изискването за позицията с по-висока стойност.</w:t>
            </w:r>
          </w:p>
          <w:p w:rsidR="00D26217" w:rsidRPr="00D201D0" w:rsidRDefault="00D26217" w:rsidP="00D26217">
            <w:pPr>
              <w:pStyle w:val="afff3"/>
              <w:tabs>
                <w:tab w:val="left" w:pos="720"/>
              </w:tabs>
              <w:overflowPunct w:val="0"/>
              <w:autoSpaceDE w:val="0"/>
              <w:autoSpaceDN w:val="0"/>
              <w:adjustRightInd w:val="0"/>
              <w:spacing w:before="120" w:after="120"/>
              <w:ind w:left="0"/>
              <w:jc w:val="both"/>
              <w:textAlignment w:val="baseline"/>
              <w:rPr>
                <w:rFonts w:ascii="Tahoma" w:hAnsi="Tahoma" w:cs="Tahoma"/>
                <w:i/>
              </w:rPr>
            </w:pPr>
            <w:r w:rsidRPr="00D201D0">
              <w:rPr>
                <w:rFonts w:ascii="Tahoma" w:hAnsi="Tahoma" w:cs="Tahoma"/>
                <w:i/>
                <w:lang w:val="bg-BG"/>
              </w:rPr>
              <w:t>Строителството се счита за изпълнено, когато за обекта има съставен и подписан акт/протокол за предаване на строежа на Възложителя.</w:t>
            </w:r>
          </w:p>
        </w:tc>
        <w:tc>
          <w:tcPr>
            <w:tcW w:w="3119" w:type="dxa"/>
            <w:shd w:val="clear" w:color="auto" w:fill="auto"/>
          </w:tcPr>
          <w:p w:rsidR="00D26217" w:rsidRPr="00D201D0" w:rsidRDefault="00D26217" w:rsidP="00D26217">
            <w:pPr>
              <w:numPr>
                <w:ilvl w:val="0"/>
                <w:numId w:val="24"/>
              </w:numPr>
              <w:tabs>
                <w:tab w:val="left" w:pos="318"/>
              </w:tabs>
              <w:spacing w:line="23" w:lineRule="atLeast"/>
              <w:ind w:left="34" w:hanging="34"/>
              <w:contextualSpacing/>
              <w:jc w:val="both"/>
              <w:rPr>
                <w:rFonts w:ascii="Tahoma" w:hAnsi="Tahoma" w:cs="Tahoma"/>
              </w:rPr>
            </w:pPr>
            <w:r w:rsidRPr="00D201D0">
              <w:rPr>
                <w:rFonts w:ascii="Tahoma" w:hAnsi="Tahoma" w:cs="Tahoma"/>
                <w:sz w:val="22"/>
                <w:szCs w:val="22"/>
              </w:rPr>
              <w:t>Участникът попълва поле 1а) от раздел  В: Технически и професионални способности, Част IV: „Критерии за подбор“  от ЕЕДОП.</w:t>
            </w:r>
          </w:p>
          <w:p w:rsidR="00D26217" w:rsidRPr="00D201D0" w:rsidRDefault="00D26217" w:rsidP="00D26217">
            <w:pPr>
              <w:spacing w:line="23" w:lineRule="atLeast"/>
              <w:contextualSpacing/>
              <w:jc w:val="both"/>
              <w:rPr>
                <w:rFonts w:ascii="Tahoma" w:hAnsi="Tahoma" w:cs="Tahoma"/>
              </w:rPr>
            </w:pPr>
          </w:p>
          <w:p w:rsidR="00D26217" w:rsidRPr="00D201D0" w:rsidRDefault="00D26217" w:rsidP="00D26217">
            <w:pPr>
              <w:spacing w:line="23" w:lineRule="atLeast"/>
              <w:contextualSpacing/>
              <w:jc w:val="both"/>
              <w:rPr>
                <w:rFonts w:ascii="Tahoma" w:hAnsi="Tahoma" w:cs="Tahoma"/>
              </w:rPr>
            </w:pPr>
          </w:p>
        </w:tc>
        <w:tc>
          <w:tcPr>
            <w:tcW w:w="3685" w:type="dxa"/>
          </w:tcPr>
          <w:p w:rsidR="00D26217" w:rsidRPr="00D201D0" w:rsidRDefault="00D26217" w:rsidP="00D26217">
            <w:pPr>
              <w:autoSpaceDE w:val="0"/>
              <w:autoSpaceDN w:val="0"/>
              <w:adjustRightInd w:val="0"/>
              <w:jc w:val="both"/>
              <w:rPr>
                <w:rFonts w:ascii="Tahoma" w:hAnsi="Tahoma" w:cs="Tahoma"/>
              </w:rPr>
            </w:pPr>
            <w:r w:rsidRPr="00D201D0">
              <w:rPr>
                <w:rFonts w:ascii="Tahoma" w:hAnsi="Tahoma" w:cs="Tahoma"/>
                <w:sz w:val="22"/>
                <w:szCs w:val="22"/>
              </w:rPr>
              <w:t>1)Участникът, определен за изпълнител представя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tc>
      </w:tr>
      <w:tr w:rsidR="00D26217" w:rsidRPr="00D201D0" w:rsidTr="00D201D0">
        <w:trPr>
          <w:trHeight w:val="1477"/>
          <w:jc w:val="center"/>
        </w:trPr>
        <w:tc>
          <w:tcPr>
            <w:tcW w:w="4253" w:type="dxa"/>
            <w:tcBorders>
              <w:top w:val="nil"/>
              <w:bottom w:val="nil"/>
            </w:tcBorders>
            <w:shd w:val="clear" w:color="auto" w:fill="auto"/>
          </w:tcPr>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eastAsia="SimSun" w:hAnsi="Tahoma" w:cs="Tahoma"/>
              </w:rPr>
            </w:pPr>
            <w:r w:rsidRPr="00D201D0">
              <w:rPr>
                <w:rFonts w:ascii="Tahoma" w:eastAsia="SimSun" w:hAnsi="Tahoma" w:cs="Tahoma"/>
                <w:b/>
                <w:sz w:val="22"/>
                <w:szCs w:val="22"/>
              </w:rPr>
              <w:t>2)</w:t>
            </w:r>
            <w:r w:rsidRPr="00D201D0">
              <w:rPr>
                <w:rFonts w:ascii="Tahoma" w:eastAsia="SimSun" w:hAnsi="Tahoma" w:cs="Tahoma"/>
                <w:sz w:val="22"/>
                <w:szCs w:val="22"/>
              </w:rPr>
              <w:t>Да разполага с техническо оборудване, необходимо за изпълнение на поръчката, както следва:</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машина за фрезоване на асфалт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машина за издухване на асфалтова настилка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багер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самосвал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асфалтополагаща машина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rPr>
            </w:pPr>
            <w:r w:rsidRPr="00D201D0">
              <w:rPr>
                <w:rFonts w:ascii="Tahoma" w:hAnsi="Tahoma" w:cs="Tahoma"/>
                <w:sz w:val="22"/>
                <w:szCs w:val="22"/>
              </w:rPr>
              <w:t>- валяк вибрационен до 2,5 т - 1 бр.</w:t>
            </w:r>
          </w:p>
          <w:p w:rsidR="00D26217" w:rsidRPr="00D201D0" w:rsidRDefault="00D26217" w:rsidP="00D26217">
            <w:pPr>
              <w:tabs>
                <w:tab w:val="left" w:pos="709"/>
              </w:tabs>
              <w:overflowPunct w:val="0"/>
              <w:autoSpaceDE w:val="0"/>
              <w:autoSpaceDN w:val="0"/>
              <w:adjustRightInd w:val="0"/>
              <w:spacing w:line="23" w:lineRule="atLeast"/>
              <w:jc w:val="both"/>
              <w:textAlignment w:val="baseline"/>
              <w:rPr>
                <w:rFonts w:ascii="Tahoma" w:hAnsi="Tahoma" w:cs="Tahoma"/>
                <w:lang w:val="en-US"/>
              </w:rPr>
            </w:pPr>
            <w:r w:rsidRPr="00D201D0">
              <w:rPr>
                <w:rFonts w:ascii="Tahoma" w:hAnsi="Tahoma" w:cs="Tahoma"/>
                <w:sz w:val="22"/>
                <w:szCs w:val="22"/>
              </w:rPr>
              <w:t>- моторна виброплоча - 1 бр.</w:t>
            </w:r>
          </w:p>
        </w:tc>
        <w:tc>
          <w:tcPr>
            <w:tcW w:w="3119" w:type="dxa"/>
            <w:tcBorders>
              <w:top w:val="nil"/>
              <w:bottom w:val="nil"/>
            </w:tcBorders>
            <w:shd w:val="clear" w:color="auto" w:fill="auto"/>
          </w:tcPr>
          <w:p w:rsidR="00D26217" w:rsidRPr="00D201D0" w:rsidRDefault="00D26217" w:rsidP="00D26217">
            <w:pPr>
              <w:spacing w:line="23" w:lineRule="atLeast"/>
              <w:jc w:val="both"/>
              <w:rPr>
                <w:rFonts w:ascii="Tahoma" w:hAnsi="Tahoma" w:cs="Tahoma"/>
              </w:rPr>
            </w:pPr>
            <w:r w:rsidRPr="00D201D0">
              <w:rPr>
                <w:rFonts w:ascii="Tahoma" w:hAnsi="Tahoma" w:cs="Tahoma"/>
                <w:sz w:val="22"/>
                <w:szCs w:val="22"/>
              </w:rPr>
              <w:t>2) Участникът попълва поле 9 от раздел  В: Технически и професионални способности, Част IV: „Критерии за подбор“ от ЕЕДОП.</w:t>
            </w:r>
          </w:p>
          <w:p w:rsidR="00D26217" w:rsidRPr="00D201D0" w:rsidRDefault="00D26217" w:rsidP="00D26217">
            <w:pPr>
              <w:spacing w:line="23" w:lineRule="atLeast"/>
              <w:jc w:val="both"/>
              <w:rPr>
                <w:rFonts w:ascii="Tahoma" w:hAnsi="Tahoma" w:cs="Tahoma"/>
              </w:rPr>
            </w:pPr>
          </w:p>
        </w:tc>
        <w:tc>
          <w:tcPr>
            <w:tcW w:w="3685" w:type="dxa"/>
            <w:tcBorders>
              <w:top w:val="nil"/>
              <w:bottom w:val="nil"/>
            </w:tcBorders>
          </w:tcPr>
          <w:p w:rsidR="00D26217" w:rsidRPr="00D201D0" w:rsidRDefault="00D26217" w:rsidP="00D26217">
            <w:pPr>
              <w:rPr>
                <w:rFonts w:ascii="Tahoma" w:hAnsi="Tahoma" w:cs="Tahoma"/>
                <w:bCs/>
              </w:rPr>
            </w:pPr>
            <w:r w:rsidRPr="00D201D0">
              <w:rPr>
                <w:rFonts w:ascii="Tahoma" w:hAnsi="Tahoma" w:cs="Tahoma"/>
                <w:sz w:val="22"/>
                <w:szCs w:val="22"/>
              </w:rPr>
              <w:t>2)Участникът, определен за изпълнител представя Декларация за оборудването което ще използва за изпълнение на поръчката, в съответствие с изискванията на Възложителя</w:t>
            </w:r>
          </w:p>
        </w:tc>
      </w:tr>
      <w:tr w:rsidR="00D26217" w:rsidRPr="00D201D0" w:rsidTr="00D201D0">
        <w:trPr>
          <w:trHeight w:val="80"/>
          <w:jc w:val="center"/>
        </w:trPr>
        <w:tc>
          <w:tcPr>
            <w:tcW w:w="4253" w:type="dxa"/>
            <w:tcBorders>
              <w:top w:val="nil"/>
              <w:bottom w:val="single" w:sz="4" w:space="0" w:color="auto"/>
            </w:tcBorders>
            <w:shd w:val="clear" w:color="auto" w:fill="auto"/>
          </w:tcPr>
          <w:p w:rsidR="00D26217" w:rsidRPr="00D201D0" w:rsidRDefault="00D26217" w:rsidP="00D26217">
            <w:pPr>
              <w:tabs>
                <w:tab w:val="left" w:pos="709"/>
              </w:tabs>
              <w:overflowPunct w:val="0"/>
              <w:autoSpaceDE w:val="0"/>
              <w:autoSpaceDN w:val="0"/>
              <w:adjustRightInd w:val="0"/>
              <w:jc w:val="both"/>
              <w:textAlignment w:val="baseline"/>
              <w:rPr>
                <w:rFonts w:ascii="Tahoma" w:eastAsia="SimSun" w:hAnsi="Tahoma" w:cs="Tahoma"/>
                <w:b/>
              </w:rPr>
            </w:pPr>
            <w:r w:rsidRPr="00D201D0">
              <w:rPr>
                <w:rFonts w:ascii="Tahoma" w:hAnsi="Tahoma" w:cs="Tahoma"/>
                <w:i/>
                <w:sz w:val="22"/>
                <w:szCs w:val="22"/>
                <w:lang w:val="ru-RU"/>
              </w:rPr>
              <w:t>В случай, че участник в процедурата</w:t>
            </w:r>
            <w:r w:rsidRPr="00D201D0">
              <w:rPr>
                <w:rFonts w:ascii="Tahoma" w:hAnsi="Tahoma" w:cs="Tahoma"/>
                <w:i/>
                <w:sz w:val="22"/>
                <w:szCs w:val="22"/>
              </w:rPr>
              <w:t xml:space="preserve"> участва за повече от една обособена </w:t>
            </w:r>
            <w:r w:rsidRPr="00D201D0">
              <w:rPr>
                <w:rFonts w:ascii="Tahoma" w:hAnsi="Tahoma" w:cs="Tahoma"/>
                <w:i/>
                <w:sz w:val="22"/>
                <w:szCs w:val="22"/>
                <w:lang w:val="ru-RU"/>
              </w:rPr>
              <w:t xml:space="preserve">позиция, може да ползва едно и също </w:t>
            </w:r>
            <w:r w:rsidRPr="00D201D0">
              <w:rPr>
                <w:rFonts w:ascii="Tahoma" w:hAnsi="Tahoma" w:cs="Tahoma"/>
                <w:i/>
                <w:sz w:val="22"/>
                <w:szCs w:val="22"/>
                <w:lang w:val="ru-RU"/>
              </w:rPr>
              <w:lastRenderedPageBreak/>
              <w:t>техническо оборудване за всяка от обособените позиции, за които представя оферта за участие.</w:t>
            </w:r>
          </w:p>
        </w:tc>
        <w:tc>
          <w:tcPr>
            <w:tcW w:w="3119" w:type="dxa"/>
            <w:tcBorders>
              <w:top w:val="nil"/>
              <w:bottom w:val="single" w:sz="4" w:space="0" w:color="auto"/>
            </w:tcBorders>
            <w:shd w:val="clear" w:color="auto" w:fill="auto"/>
          </w:tcPr>
          <w:p w:rsidR="00D26217" w:rsidRPr="00D201D0" w:rsidRDefault="00D26217" w:rsidP="00D26217">
            <w:pPr>
              <w:jc w:val="both"/>
              <w:rPr>
                <w:rFonts w:ascii="Tahoma" w:hAnsi="Tahoma" w:cs="Tahoma"/>
              </w:rPr>
            </w:pPr>
          </w:p>
        </w:tc>
        <w:tc>
          <w:tcPr>
            <w:tcW w:w="3685" w:type="dxa"/>
            <w:tcBorders>
              <w:top w:val="nil"/>
              <w:bottom w:val="single" w:sz="4" w:space="0" w:color="auto"/>
            </w:tcBorders>
          </w:tcPr>
          <w:p w:rsidR="00D26217" w:rsidRPr="00D201D0" w:rsidRDefault="00D26217" w:rsidP="00D26217">
            <w:pPr>
              <w:rPr>
                <w:rFonts w:ascii="Tahoma" w:hAnsi="Tahoma" w:cs="Tahoma"/>
              </w:rPr>
            </w:pPr>
          </w:p>
        </w:tc>
      </w:tr>
      <w:tr w:rsidR="00D26217" w:rsidRPr="00D201D0" w:rsidTr="00D201D0">
        <w:trPr>
          <w:trHeight w:val="425"/>
          <w:jc w:val="center"/>
        </w:trPr>
        <w:tc>
          <w:tcPr>
            <w:tcW w:w="4253" w:type="dxa"/>
            <w:tcBorders>
              <w:top w:val="single" w:sz="4" w:space="0" w:color="auto"/>
              <w:bottom w:val="single" w:sz="4" w:space="0" w:color="auto"/>
            </w:tcBorders>
            <w:shd w:val="clear" w:color="auto" w:fill="auto"/>
          </w:tcPr>
          <w:p w:rsidR="00D26217" w:rsidRPr="00D201D0" w:rsidRDefault="00D26217" w:rsidP="00D26217">
            <w:pPr>
              <w:pStyle w:val="afff2"/>
              <w:tabs>
                <w:tab w:val="left" w:pos="0"/>
              </w:tabs>
              <w:jc w:val="both"/>
              <w:rPr>
                <w:rFonts w:ascii="Tahoma" w:eastAsia="SimSun" w:hAnsi="Tahoma" w:cs="Tahoma"/>
                <w:b/>
                <w:sz w:val="22"/>
                <w:szCs w:val="22"/>
              </w:rPr>
            </w:pPr>
            <w:r w:rsidRPr="00D201D0">
              <w:rPr>
                <w:rFonts w:ascii="Tahoma" w:hAnsi="Tahoma" w:cs="Tahoma"/>
                <w:sz w:val="22"/>
                <w:szCs w:val="22"/>
              </w:rPr>
              <w:lastRenderedPageBreak/>
              <w:t>3) Участникът да има внедрена система - по стандарт ISO 9001:2008 или еквивалент за внедрена система за управление на качество или еквивалентна,</w:t>
            </w:r>
            <w:r w:rsidRPr="00D201D0">
              <w:rPr>
                <w:rFonts w:ascii="Tahoma" w:hAnsi="Tahoma" w:cs="Tahoma"/>
                <w:sz w:val="22"/>
                <w:szCs w:val="22"/>
                <w:shd w:val="clear" w:color="auto" w:fill="FFFFFF"/>
              </w:rPr>
              <w:t xml:space="preserve"> с обхват на сертификация строително-монтажни работи</w:t>
            </w:r>
          </w:p>
        </w:tc>
        <w:tc>
          <w:tcPr>
            <w:tcW w:w="3119" w:type="dxa"/>
            <w:tcBorders>
              <w:top w:val="single" w:sz="4" w:space="0" w:color="auto"/>
              <w:bottom w:val="single" w:sz="4" w:space="0" w:color="auto"/>
            </w:tcBorders>
            <w:shd w:val="clear" w:color="auto" w:fill="auto"/>
          </w:tcPr>
          <w:p w:rsidR="00D26217" w:rsidRPr="00D201D0" w:rsidRDefault="00D26217" w:rsidP="00D26217">
            <w:pPr>
              <w:spacing w:line="23" w:lineRule="atLeast"/>
              <w:jc w:val="both"/>
              <w:rPr>
                <w:rFonts w:ascii="Tahoma" w:hAnsi="Tahoma" w:cs="Tahoma"/>
              </w:rPr>
            </w:pPr>
            <w:r w:rsidRPr="00D201D0">
              <w:rPr>
                <w:rFonts w:ascii="Tahoma" w:hAnsi="Tahoma" w:cs="Tahoma"/>
                <w:sz w:val="22"/>
                <w:szCs w:val="22"/>
              </w:rPr>
              <w:t>3) Участникът попълва раздел  Г: Технически и професионални способности, Част IV: „Критерии за подбор“ от ЕЕДОП.</w:t>
            </w:r>
          </w:p>
          <w:p w:rsidR="00D26217" w:rsidRPr="00D201D0" w:rsidRDefault="00D26217" w:rsidP="00D26217">
            <w:pPr>
              <w:spacing w:line="23" w:lineRule="atLeast"/>
              <w:jc w:val="both"/>
              <w:rPr>
                <w:rFonts w:ascii="Tahoma" w:hAnsi="Tahoma" w:cs="Tahoma"/>
              </w:rPr>
            </w:pPr>
          </w:p>
        </w:tc>
        <w:tc>
          <w:tcPr>
            <w:tcW w:w="3685" w:type="dxa"/>
            <w:tcBorders>
              <w:top w:val="single" w:sz="4" w:space="0" w:color="auto"/>
              <w:bottom w:val="single" w:sz="4" w:space="0" w:color="auto"/>
            </w:tcBorders>
          </w:tcPr>
          <w:p w:rsidR="00D26217" w:rsidRPr="00D201D0" w:rsidRDefault="00D26217" w:rsidP="00D26217">
            <w:pPr>
              <w:jc w:val="both"/>
              <w:rPr>
                <w:rFonts w:ascii="Tahoma" w:hAnsi="Tahoma" w:cs="Tahoma"/>
                <w:shd w:val="clear" w:color="auto" w:fill="FFFFFF"/>
              </w:rPr>
            </w:pPr>
            <w:r w:rsidRPr="00D201D0">
              <w:rPr>
                <w:rFonts w:ascii="Tahoma" w:hAnsi="Tahoma" w:cs="Tahoma"/>
                <w:sz w:val="22"/>
                <w:szCs w:val="22"/>
              </w:rPr>
              <w:t>3)Участникът, определен за изпълнител представя Сертификат ISO 9001:2008 или еквивалент за внедрена система за управление на качество или еквивалентна,</w:t>
            </w:r>
            <w:r w:rsidRPr="00D201D0">
              <w:rPr>
                <w:rFonts w:ascii="Tahoma" w:hAnsi="Tahoma" w:cs="Tahoma"/>
                <w:sz w:val="22"/>
                <w:szCs w:val="22"/>
                <w:shd w:val="clear" w:color="auto" w:fill="FFFFFF"/>
              </w:rPr>
              <w:t xml:space="preserve"> с обхват на сертификация строително-монтажни работи</w:t>
            </w:r>
            <w:r w:rsidRPr="00D201D0">
              <w:rPr>
                <w:rFonts w:ascii="Tahoma" w:hAnsi="Tahoma" w:cs="Tahoma"/>
                <w:sz w:val="22"/>
                <w:szCs w:val="22"/>
              </w:rPr>
              <w:t xml:space="preserve">, </w:t>
            </w:r>
            <w:r w:rsidRPr="00D201D0">
              <w:rPr>
                <w:rFonts w:ascii="Tahoma" w:hAnsi="Tahoma" w:cs="Tahoma"/>
                <w:sz w:val="22"/>
                <w:szCs w:val="22"/>
                <w:shd w:val="clear" w:color="auto" w:fill="FFFFFF"/>
              </w:rPr>
              <w:t>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D26217" w:rsidRPr="00D201D0" w:rsidRDefault="00D26217" w:rsidP="00D26217">
            <w:pPr>
              <w:jc w:val="both"/>
              <w:rPr>
                <w:rFonts w:ascii="Tahoma" w:hAnsi="Tahoma" w:cs="Tahoma"/>
              </w:rPr>
            </w:pPr>
            <w:r w:rsidRPr="00D201D0">
              <w:rPr>
                <w:rFonts w:ascii="Tahoma" w:hAnsi="Tahoma" w:cs="Tahoma"/>
                <w:sz w:val="22"/>
                <w:szCs w:val="22"/>
              </w:rPr>
              <w:t>Възложителят приема еквивалентни сертификати, издадени от органи, установени в други държави членки</w:t>
            </w:r>
          </w:p>
        </w:tc>
      </w:tr>
      <w:tr w:rsidR="00D26217" w:rsidRPr="00D201D0" w:rsidTr="00D201D0">
        <w:trPr>
          <w:trHeight w:val="195"/>
          <w:jc w:val="center"/>
        </w:trPr>
        <w:tc>
          <w:tcPr>
            <w:tcW w:w="4253" w:type="dxa"/>
            <w:tcBorders>
              <w:top w:val="single" w:sz="4" w:space="0" w:color="auto"/>
              <w:bottom w:val="nil"/>
            </w:tcBorders>
            <w:shd w:val="clear" w:color="auto" w:fill="auto"/>
          </w:tcPr>
          <w:p w:rsidR="00D26217" w:rsidRPr="00D201D0" w:rsidRDefault="00D26217" w:rsidP="00D26217">
            <w:pPr>
              <w:tabs>
                <w:tab w:val="left" w:pos="709"/>
              </w:tabs>
              <w:overflowPunct w:val="0"/>
              <w:autoSpaceDE w:val="0"/>
              <w:autoSpaceDN w:val="0"/>
              <w:adjustRightInd w:val="0"/>
              <w:jc w:val="both"/>
              <w:textAlignment w:val="baseline"/>
              <w:rPr>
                <w:rFonts w:ascii="Tahoma" w:eastAsia="SimSun" w:hAnsi="Tahoma" w:cs="Tahoma"/>
                <w:b/>
              </w:rPr>
            </w:pPr>
          </w:p>
        </w:tc>
        <w:tc>
          <w:tcPr>
            <w:tcW w:w="3119" w:type="dxa"/>
            <w:tcBorders>
              <w:top w:val="single" w:sz="4" w:space="0" w:color="auto"/>
              <w:bottom w:val="nil"/>
            </w:tcBorders>
            <w:shd w:val="clear" w:color="auto" w:fill="auto"/>
          </w:tcPr>
          <w:p w:rsidR="00D26217" w:rsidRPr="00D201D0" w:rsidRDefault="00D26217" w:rsidP="00D26217">
            <w:pPr>
              <w:jc w:val="both"/>
              <w:rPr>
                <w:rFonts w:ascii="Tahoma" w:hAnsi="Tahoma" w:cs="Tahoma"/>
              </w:rPr>
            </w:pPr>
          </w:p>
        </w:tc>
        <w:tc>
          <w:tcPr>
            <w:tcW w:w="3685" w:type="dxa"/>
            <w:tcBorders>
              <w:top w:val="single" w:sz="4" w:space="0" w:color="auto"/>
              <w:bottom w:val="nil"/>
            </w:tcBorders>
          </w:tcPr>
          <w:p w:rsidR="00D26217" w:rsidRPr="00D201D0" w:rsidRDefault="00D26217" w:rsidP="00D26217">
            <w:pPr>
              <w:rPr>
                <w:rFonts w:ascii="Tahoma" w:hAnsi="Tahoma" w:cs="Tahoma"/>
              </w:rPr>
            </w:pPr>
          </w:p>
        </w:tc>
      </w:tr>
      <w:tr w:rsidR="00D26217" w:rsidRPr="00D201D0" w:rsidTr="00D201D0">
        <w:trPr>
          <w:trHeight w:val="3300"/>
          <w:jc w:val="center"/>
        </w:trPr>
        <w:tc>
          <w:tcPr>
            <w:tcW w:w="4253" w:type="dxa"/>
            <w:tcBorders>
              <w:top w:val="nil"/>
              <w:bottom w:val="single" w:sz="4" w:space="0" w:color="auto"/>
            </w:tcBorders>
            <w:shd w:val="clear" w:color="auto" w:fill="auto"/>
          </w:tcPr>
          <w:p w:rsidR="00D26217" w:rsidRPr="00D201D0" w:rsidRDefault="00D26217" w:rsidP="00D26217">
            <w:pPr>
              <w:pStyle w:val="afff2"/>
              <w:tabs>
                <w:tab w:val="left" w:pos="0"/>
              </w:tabs>
              <w:jc w:val="both"/>
              <w:rPr>
                <w:rFonts w:ascii="Tahoma" w:eastAsia="SimSun" w:hAnsi="Tahoma" w:cs="Tahoma"/>
                <w:b/>
                <w:sz w:val="22"/>
                <w:szCs w:val="22"/>
              </w:rPr>
            </w:pPr>
            <w:r w:rsidRPr="00D201D0">
              <w:rPr>
                <w:rFonts w:ascii="Tahoma" w:hAnsi="Tahoma" w:cs="Tahoma"/>
                <w:sz w:val="22"/>
                <w:szCs w:val="22"/>
              </w:rPr>
              <w:t>4) Участникът да има внедрена система - по стандарт ISO 14001:2004 или еквивалент за внедрена система за управление на околната среда или еквивалентна,</w:t>
            </w:r>
            <w:r w:rsidRPr="00D201D0">
              <w:rPr>
                <w:rFonts w:ascii="Tahoma" w:hAnsi="Tahoma" w:cs="Tahoma"/>
                <w:sz w:val="22"/>
                <w:szCs w:val="22"/>
                <w:shd w:val="clear" w:color="auto" w:fill="FFFFFF"/>
              </w:rPr>
              <w:t xml:space="preserve"> с обхват на сертификация строително-монтажни работи</w:t>
            </w:r>
          </w:p>
        </w:tc>
        <w:tc>
          <w:tcPr>
            <w:tcW w:w="3119" w:type="dxa"/>
            <w:tcBorders>
              <w:top w:val="nil"/>
              <w:bottom w:val="single" w:sz="4" w:space="0" w:color="auto"/>
            </w:tcBorders>
            <w:shd w:val="clear" w:color="auto" w:fill="auto"/>
          </w:tcPr>
          <w:p w:rsidR="00D26217" w:rsidRPr="00D201D0" w:rsidRDefault="00D26217" w:rsidP="00D26217">
            <w:pPr>
              <w:spacing w:line="23" w:lineRule="atLeast"/>
              <w:jc w:val="both"/>
              <w:rPr>
                <w:rFonts w:ascii="Tahoma" w:hAnsi="Tahoma" w:cs="Tahoma"/>
              </w:rPr>
            </w:pPr>
            <w:r w:rsidRPr="00D201D0">
              <w:rPr>
                <w:rFonts w:ascii="Tahoma" w:hAnsi="Tahoma" w:cs="Tahoma"/>
                <w:sz w:val="22"/>
                <w:szCs w:val="22"/>
              </w:rPr>
              <w:t>4) Участникът попълва раздел  Г: Технически и професионални способности, Част IV: „Критерии за подбор“ от ЕЕДОП.</w:t>
            </w:r>
          </w:p>
          <w:p w:rsidR="00D26217" w:rsidRPr="00D201D0" w:rsidRDefault="00D26217" w:rsidP="00D26217">
            <w:pPr>
              <w:spacing w:line="23" w:lineRule="atLeast"/>
              <w:jc w:val="both"/>
              <w:rPr>
                <w:rFonts w:ascii="Tahoma" w:hAnsi="Tahoma" w:cs="Tahoma"/>
              </w:rPr>
            </w:pPr>
          </w:p>
        </w:tc>
        <w:tc>
          <w:tcPr>
            <w:tcW w:w="3685" w:type="dxa"/>
            <w:tcBorders>
              <w:top w:val="nil"/>
              <w:bottom w:val="single" w:sz="4" w:space="0" w:color="auto"/>
            </w:tcBorders>
          </w:tcPr>
          <w:p w:rsidR="00D26217" w:rsidRPr="00D201D0" w:rsidRDefault="00D26217" w:rsidP="00D26217">
            <w:pPr>
              <w:jc w:val="both"/>
              <w:rPr>
                <w:rFonts w:ascii="Tahoma" w:hAnsi="Tahoma" w:cs="Tahoma"/>
                <w:shd w:val="clear" w:color="auto" w:fill="FFFFFF"/>
              </w:rPr>
            </w:pPr>
            <w:r w:rsidRPr="00D201D0">
              <w:rPr>
                <w:rFonts w:ascii="Tahoma" w:hAnsi="Tahoma" w:cs="Tahoma"/>
                <w:sz w:val="22"/>
                <w:szCs w:val="22"/>
              </w:rPr>
              <w:t>4)Участникът, определен за изпълнител представя Сертификат ISO 14001:2004 или еквивалент за внедрена система за управление на околната среда или еквивалентна,</w:t>
            </w:r>
            <w:r w:rsidRPr="00D201D0">
              <w:rPr>
                <w:rFonts w:ascii="Tahoma" w:hAnsi="Tahoma" w:cs="Tahoma"/>
                <w:sz w:val="22"/>
                <w:szCs w:val="22"/>
                <w:shd w:val="clear" w:color="auto" w:fill="FFFFFF"/>
              </w:rPr>
              <w:t xml:space="preserve"> с обхват на сертификация строително-монтажни работи</w:t>
            </w:r>
            <w:r w:rsidRPr="00D201D0">
              <w:rPr>
                <w:rFonts w:ascii="Tahoma" w:hAnsi="Tahoma" w:cs="Tahoma"/>
                <w:sz w:val="22"/>
                <w:szCs w:val="22"/>
              </w:rPr>
              <w:t xml:space="preserve">, </w:t>
            </w:r>
            <w:r w:rsidRPr="00D201D0">
              <w:rPr>
                <w:rFonts w:ascii="Tahoma" w:hAnsi="Tahoma" w:cs="Tahoma"/>
                <w:sz w:val="22"/>
                <w:szCs w:val="22"/>
                <w:shd w:val="clear" w:color="auto" w:fill="FFFFFF"/>
              </w:rPr>
              <w:t xml:space="preserve">издаден от независими лица, които са акредитирани по съответната серия европейски стандарти от Изпълнителна агенция </w:t>
            </w:r>
            <w:r w:rsidRPr="00D201D0">
              <w:rPr>
                <w:rFonts w:ascii="Tahoma" w:hAnsi="Tahoma" w:cs="Tahoma"/>
                <w:sz w:val="22"/>
                <w:szCs w:val="22"/>
                <w:shd w:val="clear" w:color="auto" w:fill="FFFFFF"/>
              </w:rPr>
              <w:lastRenderedPageBreak/>
              <w:t>"Българска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D26217" w:rsidRPr="00D201D0" w:rsidRDefault="00D26217" w:rsidP="00D26217">
            <w:pPr>
              <w:jc w:val="both"/>
              <w:rPr>
                <w:rFonts w:ascii="Tahoma" w:hAnsi="Tahoma" w:cs="Tahoma"/>
              </w:rPr>
            </w:pPr>
            <w:r w:rsidRPr="00D201D0">
              <w:rPr>
                <w:rFonts w:ascii="Tahoma" w:hAnsi="Tahoma" w:cs="Tahoma"/>
                <w:sz w:val="22"/>
                <w:szCs w:val="22"/>
              </w:rPr>
              <w:t>Възложителят приема еквивалентни сертификати, издадени от органи, установени в други държави членки</w:t>
            </w:r>
          </w:p>
        </w:tc>
      </w:tr>
    </w:tbl>
    <w:p w:rsidR="00E54F55" w:rsidRDefault="00E54F55" w:rsidP="00E54F55">
      <w:pPr>
        <w:suppressAutoHyphens/>
        <w:spacing w:before="120" w:line="280" w:lineRule="exact"/>
        <w:jc w:val="both"/>
        <w:rPr>
          <w:rFonts w:ascii="Tahoma" w:hAnsi="Tahoma" w:cs="Tahoma"/>
        </w:rPr>
      </w:pPr>
    </w:p>
    <w:p w:rsidR="002B6902" w:rsidRPr="002B6902" w:rsidRDefault="00E54F55" w:rsidP="002B6902">
      <w:pPr>
        <w:suppressAutoHyphens/>
        <w:spacing w:before="120" w:line="280" w:lineRule="exact"/>
        <w:ind w:firstLine="720"/>
        <w:jc w:val="both"/>
        <w:rPr>
          <w:rFonts w:ascii="Tahoma" w:hAnsi="Tahoma" w:cs="Tahoma"/>
        </w:rPr>
      </w:pPr>
      <w:r>
        <w:rPr>
          <w:rFonts w:ascii="Tahoma" w:hAnsi="Tahoma" w:cs="Tahoma"/>
        </w:rPr>
        <w:t>2.6</w:t>
      </w:r>
      <w:r w:rsidR="002B6902">
        <w:rPr>
          <w:rFonts w:ascii="Tahoma" w:hAnsi="Tahoma" w:cs="Tahoma"/>
        </w:rPr>
        <w:t xml:space="preserve">. </w:t>
      </w:r>
      <w:r w:rsidR="002B6902" w:rsidRPr="002B6902">
        <w:rPr>
          <w:rFonts w:ascii="Tahoma" w:hAnsi="Tahoma" w:cs="Tahoma"/>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2B6902" w:rsidRPr="002B6902" w:rsidRDefault="00E54F55" w:rsidP="002B6902">
      <w:pPr>
        <w:suppressAutoHyphens/>
        <w:spacing w:before="120" w:line="280" w:lineRule="exact"/>
        <w:ind w:firstLine="720"/>
        <w:jc w:val="both"/>
        <w:rPr>
          <w:rFonts w:ascii="Tahoma" w:hAnsi="Tahoma" w:cs="Tahoma"/>
        </w:rPr>
      </w:pPr>
      <w:r>
        <w:rPr>
          <w:rFonts w:ascii="Tahoma" w:hAnsi="Tahoma" w:cs="Tahoma"/>
        </w:rPr>
        <w:t>2.7</w:t>
      </w:r>
      <w:r w:rsidR="002B6902">
        <w:rPr>
          <w:rFonts w:ascii="Tahoma" w:hAnsi="Tahoma" w:cs="Tahoma"/>
        </w:rPr>
        <w:t xml:space="preserve">. </w:t>
      </w:r>
      <w:r w:rsidR="002B6902" w:rsidRPr="002B6902">
        <w:rPr>
          <w:rFonts w:ascii="Tahoma" w:hAnsi="Tahoma" w:cs="Tahoma"/>
        </w:rPr>
        <w:t>В случай, че участника ползва трети лица, по отношение на критериите, свързани с професионална компетентност, участниците могат да се позоват на същите, само ако лицата, с чиито образование, квалификация или опит се доказва изпълнение на изискванията на възложителя, за която е необходим този капацитет.</w:t>
      </w:r>
    </w:p>
    <w:p w:rsidR="002B6902" w:rsidRPr="002B6902" w:rsidRDefault="002B6902" w:rsidP="002B6902">
      <w:pPr>
        <w:suppressAutoHyphens/>
        <w:spacing w:before="120" w:line="280" w:lineRule="exact"/>
        <w:ind w:firstLine="709"/>
        <w:jc w:val="both"/>
        <w:rPr>
          <w:rFonts w:ascii="Tahoma" w:hAnsi="Tahoma" w:cs="Tahoma"/>
        </w:rPr>
      </w:pPr>
      <w:r w:rsidRPr="002B6902">
        <w:rPr>
          <w:rFonts w:ascii="Tahoma" w:hAnsi="Tahoma" w:cs="Tahoma"/>
        </w:rPr>
        <w:t>В случай, че участника ползва подизпълнители, същите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F6F89" w:rsidRPr="002B6902" w:rsidRDefault="00E54F55" w:rsidP="002B6902">
      <w:pPr>
        <w:pStyle w:val="afff3"/>
        <w:suppressAutoHyphens/>
        <w:spacing w:before="120" w:after="0" w:line="280" w:lineRule="exact"/>
        <w:ind w:left="0" w:firstLine="709"/>
        <w:contextualSpacing w:val="0"/>
        <w:jc w:val="both"/>
        <w:rPr>
          <w:rFonts w:ascii="Tahoma" w:hAnsi="Tahoma" w:cs="Tahoma"/>
          <w:sz w:val="24"/>
          <w:szCs w:val="24"/>
          <w:lang w:val="bg-BG"/>
        </w:rPr>
      </w:pPr>
      <w:r>
        <w:rPr>
          <w:rFonts w:ascii="Tahoma" w:hAnsi="Tahoma" w:cs="Tahoma"/>
          <w:sz w:val="24"/>
          <w:szCs w:val="24"/>
          <w:lang w:val="bg-BG"/>
        </w:rPr>
        <w:t>2.8</w:t>
      </w:r>
      <w:r w:rsidR="002B6902">
        <w:rPr>
          <w:rFonts w:ascii="Tahoma" w:hAnsi="Tahoma" w:cs="Tahoma"/>
          <w:sz w:val="24"/>
          <w:szCs w:val="24"/>
          <w:lang w:val="bg-BG"/>
        </w:rPr>
        <w:t>.</w:t>
      </w:r>
      <w:r w:rsidR="002B6902" w:rsidRPr="002B6902">
        <w:rPr>
          <w:rFonts w:ascii="Tahoma" w:hAnsi="Tahoma" w:cs="Tahoma"/>
          <w:sz w:val="24"/>
          <w:szCs w:val="24"/>
          <w:lang w:val="bg-BG"/>
        </w:rPr>
        <w:tab/>
        <w:t>Преди сключването на договора участникът, определен за изпълнител, следва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B68AF" w:rsidRPr="00484122" w:rsidRDefault="00E54F55" w:rsidP="00E54F55">
      <w:pPr>
        <w:spacing w:before="120" w:line="280" w:lineRule="exact"/>
        <w:jc w:val="both"/>
        <w:rPr>
          <w:rFonts w:ascii="Tahoma" w:hAnsi="Tahoma" w:cs="Tahoma"/>
        </w:rPr>
      </w:pPr>
      <w:r>
        <w:rPr>
          <w:rFonts w:ascii="Tahoma" w:hAnsi="Tahoma" w:cs="Tahoma"/>
        </w:rPr>
        <w:t>2.9</w:t>
      </w:r>
      <w:r w:rsidR="00AB68AF" w:rsidRPr="00484122">
        <w:rPr>
          <w:rFonts w:ascii="Tahoma" w:hAnsi="Tahoma" w:cs="Tahoma"/>
        </w:rPr>
        <w:t>. Възложителят съгласно чл.107 от ЗОП отстранява от процедурата участник:</w:t>
      </w:r>
    </w:p>
    <w:p w:rsidR="00AD464F" w:rsidRPr="00484122" w:rsidRDefault="00E54F55" w:rsidP="00314DDE">
      <w:pPr>
        <w:ind w:firstLine="709"/>
        <w:jc w:val="both"/>
        <w:rPr>
          <w:rFonts w:ascii="Tahoma" w:hAnsi="Tahoma" w:cs="Tahoma"/>
        </w:rPr>
      </w:pPr>
      <w:r>
        <w:rPr>
          <w:rFonts w:ascii="Tahoma" w:hAnsi="Tahoma" w:cs="Tahoma"/>
        </w:rPr>
        <w:t>2.9</w:t>
      </w:r>
      <w:r w:rsidR="00AD464F" w:rsidRPr="00484122">
        <w:rPr>
          <w:rFonts w:ascii="Tahoma" w:hAnsi="Tahoma" w:cs="Tahoma"/>
        </w:rPr>
        <w:t>.1. участник, който не отговаря на поставените критерии за подбор или не изпълни друго условие, посочено в обявлението за обществена поръчка или в настоящата документация;</w:t>
      </w:r>
    </w:p>
    <w:p w:rsidR="00AD464F" w:rsidRPr="00484122" w:rsidRDefault="00E54F55" w:rsidP="00314DDE">
      <w:pPr>
        <w:ind w:firstLine="709"/>
        <w:jc w:val="both"/>
        <w:rPr>
          <w:rFonts w:ascii="Tahoma" w:hAnsi="Tahoma" w:cs="Tahoma"/>
        </w:rPr>
      </w:pPr>
      <w:r>
        <w:rPr>
          <w:rFonts w:ascii="Tahoma" w:hAnsi="Tahoma" w:cs="Tahoma"/>
        </w:rPr>
        <w:lastRenderedPageBreak/>
        <w:t>2.9</w:t>
      </w:r>
      <w:r w:rsidR="00AD464F" w:rsidRPr="00484122">
        <w:rPr>
          <w:rFonts w:ascii="Tahoma" w:hAnsi="Tahoma" w:cs="Tahoma"/>
        </w:rPr>
        <w:t>.2. участник, който е представил оферта, която не отговаря на:</w:t>
      </w:r>
    </w:p>
    <w:p w:rsidR="00AD464F" w:rsidRPr="00484122" w:rsidRDefault="00AD464F" w:rsidP="00314DDE">
      <w:pPr>
        <w:ind w:firstLine="709"/>
        <w:jc w:val="both"/>
        <w:rPr>
          <w:rFonts w:ascii="Tahoma" w:hAnsi="Tahoma" w:cs="Tahoma"/>
        </w:rPr>
      </w:pPr>
      <w:r w:rsidRPr="00484122">
        <w:rPr>
          <w:rFonts w:ascii="Tahoma" w:hAnsi="Tahoma" w:cs="Tahoma"/>
        </w:rPr>
        <w:t>а) предварително обявените условия на поръчката;</w:t>
      </w:r>
    </w:p>
    <w:p w:rsidR="00AD464F" w:rsidRPr="00484122" w:rsidRDefault="00AD464F" w:rsidP="00314DDE">
      <w:pPr>
        <w:ind w:firstLine="709"/>
        <w:jc w:val="both"/>
        <w:rPr>
          <w:rFonts w:ascii="Tahoma" w:hAnsi="Tahoma" w:cs="Tahoma"/>
        </w:rPr>
      </w:pPr>
      <w:r w:rsidRPr="00484122">
        <w:rPr>
          <w:rFonts w:ascii="Tahoma" w:hAnsi="Tahoma" w:cs="Tahom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AD464F" w:rsidRPr="00484122" w:rsidRDefault="00E54F55" w:rsidP="00314DDE">
      <w:pPr>
        <w:ind w:firstLine="709"/>
        <w:jc w:val="both"/>
        <w:rPr>
          <w:rFonts w:ascii="Tahoma" w:hAnsi="Tahoma" w:cs="Tahoma"/>
        </w:rPr>
      </w:pPr>
      <w:r>
        <w:rPr>
          <w:rFonts w:ascii="Tahoma" w:hAnsi="Tahoma" w:cs="Tahoma"/>
        </w:rPr>
        <w:t>2.9</w:t>
      </w:r>
      <w:r w:rsidR="00AD464F" w:rsidRPr="00484122">
        <w:rPr>
          <w:rFonts w:ascii="Tahoma" w:hAnsi="Tahoma" w:cs="Tahoma"/>
        </w:rPr>
        <w:t>.3. участник, който не е представил в срок обосновката по чл. 72, ал. 1 от ЗОП или чиято оферта не е приета съгласно чл. 72, ал. 3 – 5 от ЗОП;</w:t>
      </w:r>
    </w:p>
    <w:p w:rsidR="00AD464F" w:rsidRPr="00484122" w:rsidRDefault="00E54F55" w:rsidP="00314DDE">
      <w:pPr>
        <w:ind w:firstLine="709"/>
        <w:jc w:val="both"/>
        <w:rPr>
          <w:rFonts w:ascii="Tahoma" w:hAnsi="Tahoma" w:cs="Tahoma"/>
        </w:rPr>
      </w:pPr>
      <w:r>
        <w:rPr>
          <w:rFonts w:ascii="Tahoma" w:hAnsi="Tahoma" w:cs="Tahoma"/>
        </w:rPr>
        <w:t>2.9</w:t>
      </w:r>
      <w:r w:rsidR="00AD464F" w:rsidRPr="00484122">
        <w:rPr>
          <w:rFonts w:ascii="Tahoma" w:hAnsi="Tahoma" w:cs="Tahoma"/>
        </w:rPr>
        <w:t>.4. участници, които са свързани лица.</w:t>
      </w:r>
    </w:p>
    <w:p w:rsidR="008E22F4" w:rsidRPr="00484122" w:rsidRDefault="008E22F4" w:rsidP="002B6902">
      <w:pPr>
        <w:spacing w:before="120" w:line="280" w:lineRule="exact"/>
        <w:rPr>
          <w:rFonts w:ascii="Tahoma" w:hAnsi="Tahoma" w:cs="Tahoma"/>
        </w:rPr>
      </w:pPr>
    </w:p>
    <w:p w:rsidR="00E92A84" w:rsidRPr="00484122" w:rsidRDefault="00E92A84" w:rsidP="00314DDE">
      <w:pPr>
        <w:pStyle w:val="afff3"/>
        <w:suppressAutoHyphens/>
        <w:spacing w:before="120" w:after="0" w:line="280" w:lineRule="exact"/>
        <w:contextualSpacing w:val="0"/>
        <w:jc w:val="both"/>
        <w:rPr>
          <w:rFonts w:ascii="Tahoma" w:hAnsi="Tahoma" w:cs="Tahoma"/>
          <w:b/>
          <w:sz w:val="24"/>
          <w:szCs w:val="24"/>
          <w:lang w:val="bg-BG"/>
        </w:rPr>
      </w:pPr>
      <w:r w:rsidRPr="00484122">
        <w:rPr>
          <w:rFonts w:ascii="Tahoma" w:hAnsi="Tahoma" w:cs="Tahoma"/>
          <w:b/>
          <w:sz w:val="24"/>
          <w:szCs w:val="24"/>
          <w:lang w:val="bg-BG"/>
        </w:rPr>
        <w:t xml:space="preserve">3. </w:t>
      </w:r>
      <w:r w:rsidRPr="00484122">
        <w:rPr>
          <w:rFonts w:ascii="Tahoma" w:hAnsi="Tahoma" w:cs="Tahoma"/>
          <w:b/>
          <w:sz w:val="24"/>
          <w:szCs w:val="24"/>
          <w:u w:val="single"/>
          <w:lang w:val="bg-BG"/>
        </w:rPr>
        <w:t>УКАЗАНИЯ ЗА ПОДГОТОВКА НА ОФЕРТАТА</w:t>
      </w:r>
    </w:p>
    <w:p w:rsidR="00DE3469" w:rsidRPr="00484122" w:rsidRDefault="003A4616" w:rsidP="00314DDE">
      <w:pPr>
        <w:spacing w:before="120" w:line="280" w:lineRule="exact"/>
        <w:ind w:firstLine="709"/>
        <w:jc w:val="both"/>
        <w:rPr>
          <w:rFonts w:ascii="Tahoma" w:hAnsi="Tahoma" w:cs="Tahoma"/>
        </w:rPr>
      </w:pPr>
      <w:r w:rsidRPr="00484122">
        <w:rPr>
          <w:rFonts w:ascii="Tahoma" w:hAnsi="Tahoma" w:cs="Tahoma"/>
        </w:rPr>
        <w:t>3.1.</w:t>
      </w:r>
      <w:r w:rsidR="00DE3469" w:rsidRPr="00484122">
        <w:rPr>
          <w:rFonts w:ascii="Tahoma" w:hAnsi="Tahoma" w:cs="Tahoma"/>
        </w:rPr>
        <w:t>Участниците трябва да проучат всички указания и условия за участие, даде</w:t>
      </w:r>
      <w:r w:rsidRPr="00484122">
        <w:rPr>
          <w:rFonts w:ascii="Tahoma" w:hAnsi="Tahoma" w:cs="Tahoma"/>
        </w:rPr>
        <w:t xml:space="preserve">ни в документацията за участие.Отговорността за правилното разбиране на условията от обявлението и </w:t>
      </w:r>
      <w:r w:rsidR="0074423E" w:rsidRPr="00484122">
        <w:rPr>
          <w:rFonts w:ascii="Tahoma" w:hAnsi="Tahoma" w:cs="Tahoma"/>
        </w:rPr>
        <w:t xml:space="preserve">документацията </w:t>
      </w:r>
      <w:r w:rsidRPr="00484122">
        <w:rPr>
          <w:rFonts w:ascii="Tahoma" w:hAnsi="Tahoma" w:cs="Tahoma"/>
        </w:rPr>
        <w:t>за участие се носи единствено от участниците.</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3.2.</w:t>
      </w:r>
      <w:r w:rsidR="00DE3469" w:rsidRPr="00484122">
        <w:rPr>
          <w:rFonts w:ascii="Tahoma" w:hAnsi="Tahoma" w:cs="Tahoma"/>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обществената поръчка.</w:t>
      </w:r>
      <w:bookmarkStart w:id="3" w:name="_Toc262117678"/>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 xml:space="preserve">3.3.Офертата се изготвя на български език и на хартиен носител. </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3.4.До изтичането на срока за подаване на офертите всеки участник може да промени, да допълни или да оттегли офертата си.</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3.5.Всеки участник в процедурата за възлагане на обществената поръчка има право да представи само една оферта.</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3.6.Представянето на оферта задължава участника да приеме напълно всички изисквания и условия, посочени в тази документация, при спазване на ЗОП.</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3.7.Лице, което участва в обединение или е дало съгласие да бъде подизпълнител на друг участник, не може да подава самостоятелно оферта.</w:t>
      </w:r>
    </w:p>
    <w:p w:rsidR="003A4616" w:rsidRPr="00484122" w:rsidRDefault="003A4616" w:rsidP="00314DDE">
      <w:pPr>
        <w:spacing w:before="120" w:line="280" w:lineRule="exact"/>
        <w:ind w:firstLine="709"/>
        <w:jc w:val="both"/>
        <w:rPr>
          <w:rFonts w:ascii="Tahoma" w:hAnsi="Tahoma" w:cs="Tahoma"/>
        </w:rPr>
      </w:pPr>
      <w:r w:rsidRPr="00484122">
        <w:rPr>
          <w:rFonts w:ascii="Tahoma" w:hAnsi="Tahoma" w:cs="Tahoma"/>
        </w:rPr>
        <w:t>3.8.В процедурата за възлагане на обществената поръчка едно физическо или юридическо лице може да участва само в едно обединение.</w:t>
      </w:r>
    </w:p>
    <w:p w:rsidR="003A4616" w:rsidRPr="00484122" w:rsidRDefault="003A4616" w:rsidP="002503F3">
      <w:pPr>
        <w:spacing w:before="120" w:line="280" w:lineRule="exact"/>
        <w:ind w:firstLine="709"/>
        <w:jc w:val="both"/>
        <w:rPr>
          <w:rFonts w:ascii="Tahoma" w:hAnsi="Tahoma" w:cs="Tahoma"/>
        </w:rPr>
      </w:pPr>
      <w:r w:rsidRPr="00484122">
        <w:rPr>
          <w:rFonts w:ascii="Tahoma" w:hAnsi="Tahoma" w:cs="Tahoma"/>
        </w:rPr>
        <w:t xml:space="preserve">3.9.Свързани лица не могат да бъдат самостоятелни участници в една и съща процедура. „Свързани лица“ </w:t>
      </w:r>
      <w:r w:rsidR="002503F3" w:rsidRPr="00484122">
        <w:rPr>
          <w:rFonts w:ascii="Tahoma" w:hAnsi="Tahoma" w:cs="Tahoma"/>
        </w:rPr>
        <w:t>лица по смисъла на § 2, т. 45 от Допълнителните разпоредби на ЗОП.</w:t>
      </w:r>
    </w:p>
    <w:p w:rsidR="003A4616" w:rsidRPr="00484122" w:rsidRDefault="00AC5054" w:rsidP="007F5B46">
      <w:pPr>
        <w:spacing w:before="120" w:line="280" w:lineRule="exact"/>
        <w:ind w:firstLine="709"/>
        <w:jc w:val="both"/>
        <w:rPr>
          <w:rFonts w:ascii="Tahoma" w:hAnsi="Tahoma" w:cs="Tahoma"/>
        </w:rPr>
      </w:pPr>
      <w:r w:rsidRPr="00484122">
        <w:rPr>
          <w:rFonts w:ascii="Tahoma" w:hAnsi="Tahoma" w:cs="Tahoma"/>
        </w:rPr>
        <w:t>3.10</w:t>
      </w:r>
      <w:r w:rsidR="003A4616" w:rsidRPr="00484122">
        <w:rPr>
          <w:rFonts w:ascii="Tahoma" w:hAnsi="Tahoma" w:cs="Tahoma"/>
        </w:rPr>
        <w:t>.Участниците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w:t>
      </w:r>
    </w:p>
    <w:p w:rsidR="003A4616" w:rsidRPr="00484122" w:rsidRDefault="00AC5054" w:rsidP="007F5B46">
      <w:pPr>
        <w:spacing w:before="120" w:line="280" w:lineRule="exact"/>
        <w:ind w:firstLine="709"/>
        <w:jc w:val="both"/>
        <w:rPr>
          <w:rFonts w:ascii="Tahoma" w:hAnsi="Tahoma" w:cs="Tahoma"/>
        </w:rPr>
      </w:pPr>
      <w:r w:rsidRPr="00484122">
        <w:rPr>
          <w:rFonts w:ascii="Tahoma" w:hAnsi="Tahoma" w:cs="Tahoma"/>
        </w:rPr>
        <w:t>3.11</w:t>
      </w:r>
      <w:r w:rsidR="003A4616" w:rsidRPr="00484122">
        <w:rPr>
          <w:rFonts w:ascii="Tahoma" w:hAnsi="Tahoma" w:cs="Tahoma"/>
        </w:rPr>
        <w:t>.Участниците не могат да се позовават на конфиденциалност по отношение на предложенията от офертите им, които подлежат на оценка.</w:t>
      </w:r>
    </w:p>
    <w:p w:rsidR="002503F3" w:rsidRPr="00484122" w:rsidRDefault="00AC5054" w:rsidP="00360344">
      <w:pPr>
        <w:spacing w:before="120" w:line="280" w:lineRule="exact"/>
        <w:ind w:firstLine="709"/>
        <w:jc w:val="both"/>
        <w:rPr>
          <w:rFonts w:ascii="Tahoma" w:hAnsi="Tahoma" w:cs="Tahoma"/>
        </w:rPr>
      </w:pPr>
      <w:r w:rsidRPr="00484122">
        <w:rPr>
          <w:rFonts w:ascii="Tahoma" w:hAnsi="Tahoma" w:cs="Tahoma"/>
        </w:rPr>
        <w:lastRenderedPageBreak/>
        <w:t>3.12</w:t>
      </w:r>
      <w:r w:rsidR="003A4616" w:rsidRPr="00484122">
        <w:rPr>
          <w:rFonts w:ascii="Tahoma" w:hAnsi="Tahoma" w:cs="Tahoma"/>
        </w:rPr>
        <w:t xml:space="preserve">.При подготовката на офертите участниците са длъжни да спазват изискванията на възложителя. </w:t>
      </w:r>
    </w:p>
    <w:p w:rsidR="003A4616" w:rsidRPr="00484122" w:rsidRDefault="00AC5054" w:rsidP="00FD71AB">
      <w:pPr>
        <w:spacing w:before="120" w:line="280" w:lineRule="exact"/>
        <w:ind w:firstLine="709"/>
        <w:jc w:val="both"/>
        <w:rPr>
          <w:rFonts w:ascii="Tahoma" w:hAnsi="Tahoma" w:cs="Tahoma"/>
        </w:rPr>
      </w:pPr>
      <w:r w:rsidRPr="00484122">
        <w:rPr>
          <w:rFonts w:ascii="Tahoma" w:hAnsi="Tahoma" w:cs="Tahoma"/>
        </w:rPr>
        <w:t>3.13</w:t>
      </w:r>
      <w:r w:rsidR="009D19DA" w:rsidRPr="00484122">
        <w:rPr>
          <w:rFonts w:ascii="Tahoma" w:hAnsi="Tahoma" w:cs="Tahoma"/>
        </w:rPr>
        <w:t>.</w:t>
      </w:r>
      <w:r w:rsidR="003A4616" w:rsidRPr="00484122">
        <w:rPr>
          <w:rFonts w:ascii="Tahoma" w:hAnsi="Tahoma" w:cs="Tahoma"/>
        </w:rPr>
        <w:t>Представените образци в документацията за участие и условията, описани в тях, са задължителни за участниците. Офертите на участниците трябва да бъдат нап</w:t>
      </w:r>
      <w:r w:rsidR="00FD71AB" w:rsidRPr="00484122">
        <w:rPr>
          <w:rFonts w:ascii="Tahoma" w:hAnsi="Tahoma" w:cs="Tahoma"/>
        </w:rPr>
        <w:t>ълно съобразени с тези образци.</w:t>
      </w:r>
    </w:p>
    <w:p w:rsidR="003A4616" w:rsidRPr="00484122" w:rsidRDefault="00AC5054" w:rsidP="004014C8">
      <w:pPr>
        <w:spacing w:before="120" w:line="280" w:lineRule="exact"/>
        <w:ind w:firstLine="709"/>
        <w:jc w:val="both"/>
        <w:rPr>
          <w:rFonts w:ascii="Tahoma" w:hAnsi="Tahoma" w:cs="Tahoma"/>
        </w:rPr>
      </w:pPr>
      <w:r w:rsidRPr="00484122">
        <w:rPr>
          <w:rFonts w:ascii="Tahoma" w:hAnsi="Tahoma" w:cs="Tahoma"/>
        </w:rPr>
        <w:t>3.14</w:t>
      </w:r>
      <w:r w:rsidR="003A4616" w:rsidRPr="00484122">
        <w:rPr>
          <w:rFonts w:ascii="Tahoma" w:hAnsi="Tahoma" w:cs="Tahoma"/>
        </w:rPr>
        <w:t>.Офертата не може да се предлага във варианти.</w:t>
      </w:r>
    </w:p>
    <w:p w:rsidR="003A4616" w:rsidRPr="00484122" w:rsidRDefault="00AC5054">
      <w:pPr>
        <w:spacing w:before="120" w:line="280" w:lineRule="exact"/>
        <w:ind w:firstLine="709"/>
        <w:jc w:val="both"/>
        <w:rPr>
          <w:rFonts w:ascii="Tahoma" w:hAnsi="Tahoma" w:cs="Tahoma"/>
        </w:rPr>
      </w:pPr>
      <w:r w:rsidRPr="00484122">
        <w:rPr>
          <w:rFonts w:ascii="Tahoma" w:hAnsi="Tahoma" w:cs="Tahoma"/>
        </w:rPr>
        <w:t>3.15</w:t>
      </w:r>
      <w:r w:rsidR="003A4616" w:rsidRPr="00484122">
        <w:rPr>
          <w:rFonts w:ascii="Tahoma" w:hAnsi="Tahoma" w:cs="Tahoma"/>
        </w:rPr>
        <w:t>.</w:t>
      </w:r>
      <w:r w:rsidR="003A4616" w:rsidRPr="00484122">
        <w:rPr>
          <w:rFonts w:ascii="Tahoma" w:hAnsi="Tahoma" w:cs="Tahoma"/>
          <w:lang w:eastAsia="en-US"/>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bookmarkEnd w:id="3"/>
    <w:p w:rsidR="003A4616" w:rsidRPr="00484122" w:rsidRDefault="003A4616" w:rsidP="00314DDE">
      <w:pPr>
        <w:spacing w:before="120" w:line="280" w:lineRule="exact"/>
        <w:ind w:firstLine="708"/>
        <w:jc w:val="both"/>
        <w:rPr>
          <w:rFonts w:ascii="Tahoma" w:hAnsi="Tahoma" w:cs="Tahoma"/>
        </w:rPr>
      </w:pPr>
    </w:p>
    <w:p w:rsidR="00DE3469" w:rsidRPr="00484122" w:rsidRDefault="003A4616" w:rsidP="00314DDE">
      <w:pPr>
        <w:shd w:val="clear" w:color="auto" w:fill="FFFFFF"/>
        <w:spacing w:before="120" w:line="280" w:lineRule="exact"/>
        <w:ind w:firstLine="720"/>
        <w:jc w:val="both"/>
        <w:outlineLvl w:val="0"/>
        <w:rPr>
          <w:rFonts w:ascii="Tahoma" w:hAnsi="Tahoma" w:cs="Tahoma"/>
          <w:b/>
          <w:color w:val="000000" w:themeColor="text1"/>
        </w:rPr>
      </w:pPr>
      <w:r w:rsidRPr="00484122">
        <w:rPr>
          <w:rFonts w:ascii="Tahoma" w:hAnsi="Tahoma" w:cs="Tahoma"/>
          <w:b/>
          <w:color w:val="000000" w:themeColor="text1"/>
        </w:rPr>
        <w:t>3.18.</w:t>
      </w:r>
      <w:r w:rsidR="00DE3469" w:rsidRPr="00484122">
        <w:rPr>
          <w:rFonts w:ascii="Tahoma" w:hAnsi="Tahoma" w:cs="Tahoma"/>
          <w:b/>
          <w:color w:val="000000" w:themeColor="text1"/>
        </w:rPr>
        <w:t>Съдържание на офертата:</w:t>
      </w:r>
    </w:p>
    <w:p w:rsidR="004203A4" w:rsidRPr="00484122" w:rsidRDefault="004203A4" w:rsidP="00DF3E48">
      <w:pPr>
        <w:suppressAutoHyphens/>
        <w:spacing w:before="120" w:line="280" w:lineRule="exact"/>
        <w:ind w:firstLine="709"/>
        <w:jc w:val="both"/>
        <w:rPr>
          <w:rFonts w:ascii="Tahoma" w:hAnsi="Tahoma" w:cs="Tahoma"/>
          <w:b/>
          <w:u w:val="single"/>
          <w:lang w:eastAsia="en-US"/>
        </w:rPr>
      </w:pPr>
      <w:r w:rsidRPr="00484122">
        <w:rPr>
          <w:rFonts w:ascii="Tahoma" w:hAnsi="Tahoma" w:cs="Tahoma"/>
        </w:rPr>
        <w:t>3.18.1.</w:t>
      </w:r>
      <w:r w:rsidR="00552B4D" w:rsidRPr="00484122">
        <w:rPr>
          <w:rFonts w:ascii="Tahoma" w:hAnsi="Tahoma" w:cs="Tahoma"/>
          <w:lang w:eastAsia="en-US"/>
        </w:rPr>
        <w:t>Документите, свързани с участието в процедурата се представят</w:t>
      </w:r>
      <w:r w:rsidRPr="00484122">
        <w:rPr>
          <w:rFonts w:ascii="Tahoma" w:hAnsi="Tahoma" w:cs="Tahoma"/>
          <w:lang w:eastAsia="en-US"/>
        </w:rPr>
        <w:t xml:space="preserve">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sidR="00FF6CDA">
        <w:rPr>
          <w:rFonts w:ascii="Tahoma" w:hAnsi="Tahoma" w:cs="Tahoma"/>
          <w:lang w:eastAsia="en-US"/>
        </w:rPr>
        <w:t>гр</w:t>
      </w:r>
      <w:r w:rsidR="00866D5F" w:rsidRPr="00484122">
        <w:rPr>
          <w:rFonts w:ascii="Tahoma" w:hAnsi="Tahoma" w:cs="Tahoma"/>
          <w:lang w:eastAsia="en-US"/>
        </w:rPr>
        <w:t xml:space="preserve">. </w:t>
      </w:r>
      <w:r w:rsidR="00FF6CDA">
        <w:rPr>
          <w:rFonts w:ascii="Tahoma" w:hAnsi="Tahoma" w:cs="Tahoma"/>
          <w:lang w:eastAsia="en-US"/>
        </w:rPr>
        <w:t>Брегово</w:t>
      </w:r>
      <w:r w:rsidR="00866D5F" w:rsidRPr="00484122">
        <w:rPr>
          <w:rFonts w:ascii="Tahoma" w:hAnsi="Tahoma" w:cs="Tahoma"/>
          <w:lang w:eastAsia="en-US"/>
        </w:rPr>
        <w:t xml:space="preserve">, община </w:t>
      </w:r>
      <w:r w:rsidR="00FF6CDA">
        <w:rPr>
          <w:rFonts w:ascii="Tahoma" w:hAnsi="Tahoma" w:cs="Tahoma"/>
          <w:lang w:eastAsia="en-US"/>
        </w:rPr>
        <w:t>Брегово</w:t>
      </w:r>
      <w:r w:rsidR="00866D5F" w:rsidRPr="00484122">
        <w:rPr>
          <w:rFonts w:ascii="Tahoma" w:hAnsi="Tahoma" w:cs="Tahoma"/>
          <w:lang w:eastAsia="en-US"/>
        </w:rPr>
        <w:t>,  </w:t>
      </w:r>
      <w:r w:rsidR="00FF6CDA">
        <w:rPr>
          <w:rFonts w:ascii="Tahoma" w:hAnsi="Tahoma" w:cs="Tahoma"/>
          <w:lang w:eastAsia="en-US"/>
        </w:rPr>
        <w:t>пл</w:t>
      </w:r>
      <w:r w:rsidR="00866D5F" w:rsidRPr="00484122">
        <w:rPr>
          <w:rFonts w:ascii="Tahoma" w:hAnsi="Tahoma" w:cs="Tahoma"/>
          <w:lang w:eastAsia="en-US"/>
        </w:rPr>
        <w:t>. „</w:t>
      </w:r>
      <w:r w:rsidR="00FF6CDA">
        <w:rPr>
          <w:rFonts w:ascii="Tahoma" w:hAnsi="Tahoma" w:cs="Tahoma"/>
          <w:lang w:eastAsia="en-US"/>
        </w:rPr>
        <w:t>Централен</w:t>
      </w:r>
      <w:r w:rsidR="00866D5F" w:rsidRPr="00484122">
        <w:rPr>
          <w:rFonts w:ascii="Tahoma" w:hAnsi="Tahoma" w:cs="Tahoma"/>
          <w:lang w:eastAsia="en-US"/>
        </w:rPr>
        <w:t>” № 1</w:t>
      </w:r>
      <w:r w:rsidRPr="00484122">
        <w:rPr>
          <w:rFonts w:ascii="Tahoma" w:hAnsi="Tahoma" w:cs="Tahoma"/>
          <w:lang w:eastAsia="en-US"/>
        </w:rPr>
        <w:t>. Върху опаковката участникът посочва:</w:t>
      </w:r>
    </w:p>
    <w:p w:rsidR="004203A4" w:rsidRPr="00484122" w:rsidRDefault="00222CCE" w:rsidP="00E25DCE">
      <w:pPr>
        <w:pStyle w:val="afff3"/>
        <w:numPr>
          <w:ilvl w:val="0"/>
          <w:numId w:val="17"/>
        </w:numPr>
        <w:shd w:val="clear" w:color="auto" w:fill="FFFFFF"/>
        <w:tabs>
          <w:tab w:val="left" w:pos="993"/>
        </w:tabs>
        <w:spacing w:before="120" w:after="0" w:line="280" w:lineRule="exact"/>
        <w:ind w:left="0" w:firstLine="709"/>
        <w:contextualSpacing w:val="0"/>
        <w:jc w:val="both"/>
        <w:rPr>
          <w:rFonts w:ascii="Tahoma" w:hAnsi="Tahoma" w:cs="Tahoma"/>
          <w:sz w:val="24"/>
          <w:szCs w:val="24"/>
          <w:lang w:val="bg-BG"/>
        </w:rPr>
      </w:pPr>
      <w:r w:rsidRPr="00484122">
        <w:rPr>
          <w:rFonts w:ascii="Tahoma" w:hAnsi="Tahoma" w:cs="Tahoma"/>
          <w:sz w:val="24"/>
          <w:szCs w:val="24"/>
          <w:lang w:val="bg-BG"/>
        </w:rPr>
        <w:t>наименованието на участника, включително участниците в обединението, когато е приложимо;</w:t>
      </w:r>
    </w:p>
    <w:p w:rsidR="004203A4" w:rsidRPr="00484122" w:rsidRDefault="004203A4" w:rsidP="00E25DCE">
      <w:pPr>
        <w:pStyle w:val="afff3"/>
        <w:numPr>
          <w:ilvl w:val="0"/>
          <w:numId w:val="17"/>
        </w:numPr>
        <w:shd w:val="clear" w:color="auto" w:fill="FFFFFF"/>
        <w:tabs>
          <w:tab w:val="left" w:pos="993"/>
        </w:tabs>
        <w:spacing w:before="120" w:after="0" w:line="280" w:lineRule="exact"/>
        <w:ind w:left="0" w:firstLine="709"/>
        <w:contextualSpacing w:val="0"/>
        <w:jc w:val="both"/>
        <w:rPr>
          <w:rFonts w:ascii="Tahoma" w:hAnsi="Tahoma" w:cs="Tahoma"/>
          <w:sz w:val="24"/>
          <w:szCs w:val="24"/>
          <w:lang w:val="bg-BG"/>
        </w:rPr>
      </w:pPr>
      <w:r w:rsidRPr="00484122">
        <w:rPr>
          <w:rFonts w:ascii="Tahoma" w:hAnsi="Tahoma" w:cs="Tahoma"/>
          <w:sz w:val="24"/>
          <w:szCs w:val="24"/>
          <w:lang w:val="bg-BG" w:eastAsia="bg-BG"/>
        </w:rPr>
        <w:t>адрес за кореспонденция, телефон и по възможност факс и електронен адрес;</w:t>
      </w:r>
    </w:p>
    <w:p w:rsidR="004203A4" w:rsidRPr="00484122" w:rsidRDefault="004203A4" w:rsidP="00E25DCE">
      <w:pPr>
        <w:pStyle w:val="afff3"/>
        <w:numPr>
          <w:ilvl w:val="0"/>
          <w:numId w:val="17"/>
        </w:numPr>
        <w:shd w:val="clear" w:color="auto" w:fill="FFFFFF"/>
        <w:tabs>
          <w:tab w:val="left" w:pos="993"/>
        </w:tabs>
        <w:spacing w:before="120" w:after="0" w:line="280" w:lineRule="exact"/>
        <w:ind w:left="0" w:firstLine="709"/>
        <w:contextualSpacing w:val="0"/>
        <w:jc w:val="both"/>
        <w:rPr>
          <w:rFonts w:ascii="Tahoma" w:hAnsi="Tahoma" w:cs="Tahoma"/>
          <w:sz w:val="24"/>
          <w:szCs w:val="24"/>
          <w:lang w:val="bg-BG"/>
        </w:rPr>
      </w:pPr>
      <w:r w:rsidRPr="00484122">
        <w:rPr>
          <w:rFonts w:ascii="Tahoma" w:hAnsi="Tahoma" w:cs="Tahoma"/>
          <w:sz w:val="24"/>
          <w:szCs w:val="24"/>
          <w:lang w:val="bg-BG" w:eastAsia="bg-BG"/>
        </w:rPr>
        <w:t xml:space="preserve">наименованието на поръчката, </w:t>
      </w:r>
      <w:r w:rsidR="00866D5F" w:rsidRPr="00484122">
        <w:rPr>
          <w:rFonts w:ascii="Tahoma" w:hAnsi="Tahoma" w:cs="Tahoma"/>
          <w:sz w:val="24"/>
          <w:szCs w:val="24"/>
          <w:lang w:val="bg-BG" w:eastAsia="bg-BG"/>
        </w:rPr>
        <w:t>както и обособените позиции, за кои</w:t>
      </w:r>
      <w:r w:rsidRPr="00484122">
        <w:rPr>
          <w:rFonts w:ascii="Tahoma" w:hAnsi="Tahoma" w:cs="Tahoma"/>
          <w:sz w:val="24"/>
          <w:szCs w:val="24"/>
          <w:lang w:val="bg-BG" w:eastAsia="bg-BG"/>
        </w:rPr>
        <w:t>то се подават документите.</w:t>
      </w:r>
    </w:p>
    <w:p w:rsidR="00DE3469" w:rsidRPr="00484122" w:rsidRDefault="00DE3469" w:rsidP="00314DDE">
      <w:pPr>
        <w:shd w:val="clear" w:color="auto" w:fill="FFFFFF"/>
        <w:spacing w:before="120" w:line="280" w:lineRule="exact"/>
        <w:ind w:firstLine="709"/>
        <w:jc w:val="both"/>
        <w:rPr>
          <w:rFonts w:ascii="Tahoma" w:hAnsi="Tahoma" w:cs="Tahoma"/>
        </w:rPr>
      </w:pPr>
      <w:r w:rsidRPr="00484122">
        <w:rPr>
          <w:rFonts w:ascii="Tahoma" w:hAnsi="Tahoma" w:cs="Tahoma"/>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E3469" w:rsidRPr="00484122" w:rsidRDefault="004203A4" w:rsidP="00314DDE">
      <w:pPr>
        <w:shd w:val="clear" w:color="auto" w:fill="FFFFFF"/>
        <w:spacing w:before="120" w:line="280" w:lineRule="exact"/>
        <w:ind w:firstLine="720"/>
        <w:jc w:val="both"/>
        <w:rPr>
          <w:rFonts w:ascii="Tahoma" w:hAnsi="Tahoma" w:cs="Tahoma"/>
        </w:rPr>
      </w:pPr>
      <w:r w:rsidRPr="00484122">
        <w:rPr>
          <w:rFonts w:ascii="Tahoma" w:hAnsi="Tahoma" w:cs="Tahoma"/>
          <w:b/>
        </w:rPr>
        <w:t>3.18.2</w:t>
      </w:r>
      <w:r w:rsidR="00DE3469" w:rsidRPr="00484122">
        <w:rPr>
          <w:rFonts w:ascii="Tahoma" w:hAnsi="Tahoma" w:cs="Tahoma"/>
          <w:b/>
        </w:rPr>
        <w:t>.Съдържание на ОПАКОВКАТА</w:t>
      </w:r>
      <w:r w:rsidR="00DE3469" w:rsidRPr="00484122">
        <w:rPr>
          <w:rFonts w:ascii="Tahoma" w:hAnsi="Tahoma" w:cs="Tahoma"/>
        </w:rPr>
        <w:t xml:space="preserve"> – документи и образци:</w:t>
      </w:r>
    </w:p>
    <w:p w:rsidR="00DE3469" w:rsidRPr="00484122" w:rsidRDefault="00DE3469" w:rsidP="00314DDE">
      <w:pPr>
        <w:shd w:val="clear" w:color="auto" w:fill="FFFFFF"/>
        <w:spacing w:before="120" w:line="280" w:lineRule="exact"/>
        <w:ind w:firstLine="720"/>
        <w:jc w:val="both"/>
        <w:rPr>
          <w:rFonts w:ascii="Tahoma" w:hAnsi="Tahoma" w:cs="Tahoma"/>
          <w:b/>
          <w:i/>
          <w:u w:val="single"/>
        </w:rPr>
      </w:pPr>
      <w:r w:rsidRPr="00484122">
        <w:rPr>
          <w:rFonts w:ascii="Tahoma" w:hAnsi="Tahoma" w:cs="Tahoma"/>
          <w:b/>
        </w:rPr>
        <w:t>а) Опис на представените документи</w:t>
      </w:r>
      <w:r w:rsidRPr="00484122">
        <w:rPr>
          <w:rFonts w:ascii="Tahoma" w:hAnsi="Tahoma" w:cs="Tahoma"/>
        </w:rPr>
        <w:t xml:space="preserve">, съдържащи се в офертата, подписан от участника – попълва се </w:t>
      </w:r>
      <w:r w:rsidRPr="00484122">
        <w:rPr>
          <w:rFonts w:ascii="Tahoma" w:hAnsi="Tahoma" w:cs="Tahoma"/>
          <w:b/>
          <w:i/>
          <w:u w:val="single"/>
        </w:rPr>
        <w:t>Образец № 1</w:t>
      </w:r>
      <w:r w:rsidRPr="00484122">
        <w:rPr>
          <w:rFonts w:ascii="Tahoma" w:hAnsi="Tahoma" w:cs="Tahoma"/>
        </w:rPr>
        <w:t>на хартиен носител</w:t>
      </w:r>
      <w:r w:rsidRPr="00484122">
        <w:rPr>
          <w:rFonts w:ascii="Tahoma" w:hAnsi="Tahoma" w:cs="Tahoma"/>
          <w:i/>
        </w:rPr>
        <w:t>;</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b/>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484122">
        <w:rPr>
          <w:rFonts w:ascii="Tahoma" w:hAnsi="Tahoma" w:cs="Tahoma"/>
        </w:rPr>
        <w:t xml:space="preserve">. – попълва се </w:t>
      </w:r>
      <w:r w:rsidRPr="00484122">
        <w:rPr>
          <w:rFonts w:ascii="Tahoma" w:hAnsi="Tahoma" w:cs="Tahoma"/>
          <w:b/>
          <w:i/>
          <w:u w:val="single"/>
        </w:rPr>
        <w:t>Образец № 2</w:t>
      </w:r>
      <w:r w:rsidRPr="00484122">
        <w:rPr>
          <w:rFonts w:ascii="Tahoma" w:hAnsi="Tahoma" w:cs="Tahoma"/>
        </w:rPr>
        <w:t>на хартиен носител;</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b/>
        </w:rPr>
        <w:t>в) Документи за доказване на предприетите мерки за надеждност, когато е приложимо на хартиен носител</w:t>
      </w:r>
      <w:r w:rsidRPr="00484122">
        <w:rPr>
          <w:rFonts w:ascii="Tahoma" w:hAnsi="Tahoma" w:cs="Tahoma"/>
        </w:rPr>
        <w:t>.</w:t>
      </w:r>
    </w:p>
    <w:p w:rsidR="00263F51" w:rsidRDefault="00263F51" w:rsidP="00314DDE">
      <w:pPr>
        <w:shd w:val="clear" w:color="auto" w:fill="FFFFFF"/>
        <w:spacing w:before="120" w:line="280" w:lineRule="exact"/>
        <w:ind w:firstLine="720"/>
        <w:jc w:val="both"/>
        <w:rPr>
          <w:rFonts w:ascii="Tahoma" w:hAnsi="Tahoma" w:cs="Tahoma"/>
          <w:b/>
        </w:rPr>
      </w:pPr>
    </w:p>
    <w:p w:rsidR="00DE3469" w:rsidRPr="00484122" w:rsidRDefault="00DE3469" w:rsidP="00314DDE">
      <w:pPr>
        <w:shd w:val="clear" w:color="auto" w:fill="FFFFFF"/>
        <w:spacing w:before="120" w:line="280" w:lineRule="exact"/>
        <w:ind w:firstLine="720"/>
        <w:jc w:val="both"/>
        <w:rPr>
          <w:rFonts w:ascii="Tahoma" w:hAnsi="Tahoma" w:cs="Tahoma"/>
          <w:b/>
        </w:rPr>
      </w:pPr>
      <w:r w:rsidRPr="00484122">
        <w:rPr>
          <w:rFonts w:ascii="Tahoma" w:hAnsi="Tahoma" w:cs="Tahoma"/>
          <w:b/>
        </w:rPr>
        <w:t>Указание за подготовка:</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 xml:space="preserve">1.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E3469" w:rsidRPr="00484122" w:rsidRDefault="00DE3469" w:rsidP="00314DDE">
      <w:pPr>
        <w:shd w:val="clear" w:color="auto" w:fill="FFFFFF"/>
        <w:spacing w:before="120" w:line="280" w:lineRule="exact"/>
        <w:ind w:firstLine="720"/>
        <w:jc w:val="both"/>
        <w:rPr>
          <w:rFonts w:ascii="Tahoma" w:hAnsi="Tahoma" w:cs="Tahoma"/>
          <w:b/>
        </w:rPr>
      </w:pPr>
      <w:r w:rsidRPr="00484122">
        <w:rPr>
          <w:rFonts w:ascii="Tahoma" w:hAnsi="Tahoma" w:cs="Tahoma"/>
          <w:b/>
        </w:rPr>
        <w:t>Като доказателства за надеждността на участника се представят следните документи:</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E3469" w:rsidRPr="00484122" w:rsidRDefault="00DE3469" w:rsidP="00314DDE">
      <w:pPr>
        <w:shd w:val="clear" w:color="auto" w:fill="FFFFFF"/>
        <w:spacing w:before="120" w:line="280" w:lineRule="exact"/>
        <w:ind w:firstLine="720"/>
        <w:jc w:val="both"/>
        <w:rPr>
          <w:rFonts w:ascii="Tahoma" w:hAnsi="Tahoma" w:cs="Tahoma"/>
        </w:rPr>
      </w:pPr>
      <w:r w:rsidRPr="00484122">
        <w:rPr>
          <w:rFonts w:ascii="Tahoma" w:hAnsi="Tahoma" w:cs="Tahoma"/>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E3469" w:rsidRPr="00484122" w:rsidRDefault="00DE3469" w:rsidP="00314DDE">
      <w:pPr>
        <w:shd w:val="clear" w:color="auto" w:fill="FFFFFF"/>
        <w:spacing w:before="120" w:line="280" w:lineRule="exact"/>
        <w:ind w:firstLine="720"/>
        <w:jc w:val="both"/>
        <w:rPr>
          <w:rFonts w:ascii="Tahoma" w:hAnsi="Tahoma" w:cs="Tahoma"/>
        </w:rPr>
      </w:pPr>
    </w:p>
    <w:p w:rsidR="00DE3469" w:rsidRPr="00484122" w:rsidRDefault="00DE3469" w:rsidP="00314DDE">
      <w:pPr>
        <w:shd w:val="clear" w:color="auto" w:fill="FFFFFF"/>
        <w:tabs>
          <w:tab w:val="left" w:pos="720"/>
        </w:tabs>
        <w:spacing w:before="120" w:line="280" w:lineRule="exact"/>
        <w:jc w:val="both"/>
        <w:rPr>
          <w:rFonts w:ascii="Tahoma" w:hAnsi="Tahoma" w:cs="Tahoma"/>
          <w:b/>
        </w:rPr>
      </w:pPr>
      <w:r w:rsidRPr="00484122">
        <w:rPr>
          <w:rFonts w:ascii="Tahoma" w:hAnsi="Tahoma" w:cs="Tahoma"/>
          <w:b/>
        </w:rPr>
        <w:tab/>
        <w:t>г) Документ, от който да е видно правното основание за създаване на обединението (когато е приложимо) - заверено от участника копие на хартиен носител;</w:t>
      </w:r>
    </w:p>
    <w:p w:rsidR="00DE3469" w:rsidRPr="00484122" w:rsidRDefault="00DE3469" w:rsidP="00314DDE">
      <w:pPr>
        <w:shd w:val="clear" w:color="auto" w:fill="FFFFFF"/>
        <w:tabs>
          <w:tab w:val="left" w:pos="720"/>
        </w:tabs>
        <w:spacing w:before="120" w:line="280" w:lineRule="exact"/>
        <w:jc w:val="both"/>
        <w:rPr>
          <w:rFonts w:ascii="Tahoma" w:hAnsi="Tahoma" w:cs="Tahoma"/>
          <w:b/>
        </w:rPr>
      </w:pPr>
      <w:r w:rsidRPr="00484122">
        <w:rPr>
          <w:rFonts w:ascii="Tahoma" w:hAnsi="Tahoma" w:cs="Tahoma"/>
          <w:b/>
        </w:rPr>
        <w:tab/>
        <w:t>Указание за подготовка:</w:t>
      </w:r>
    </w:p>
    <w:p w:rsidR="00DE3469" w:rsidRPr="00484122" w:rsidRDefault="00DE3469" w:rsidP="00314DDE">
      <w:pPr>
        <w:shd w:val="clear" w:color="auto" w:fill="FFFFFF"/>
        <w:tabs>
          <w:tab w:val="left" w:pos="720"/>
        </w:tabs>
        <w:spacing w:before="120" w:line="280" w:lineRule="exact"/>
        <w:jc w:val="both"/>
        <w:rPr>
          <w:rFonts w:ascii="Tahoma" w:hAnsi="Tahoma" w:cs="Tahoma"/>
        </w:rPr>
      </w:pPr>
      <w:r w:rsidRPr="00484122">
        <w:rPr>
          <w:rFonts w:ascii="Tahoma" w:hAnsi="Tahoma" w:cs="Tahoma"/>
          <w:b/>
        </w:rPr>
        <w:tab/>
      </w:r>
      <w:r w:rsidRPr="00484122">
        <w:rPr>
          <w:rFonts w:ascii="Tahoma" w:hAnsi="Tahoma" w:cs="Tahoma"/>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E3469" w:rsidRPr="00484122" w:rsidRDefault="00DE3469" w:rsidP="00314DDE">
      <w:pPr>
        <w:shd w:val="clear" w:color="auto" w:fill="FFFFFF"/>
        <w:tabs>
          <w:tab w:val="left" w:pos="720"/>
        </w:tabs>
        <w:spacing w:before="120" w:line="280" w:lineRule="exact"/>
        <w:jc w:val="both"/>
        <w:rPr>
          <w:rFonts w:ascii="Tahoma" w:hAnsi="Tahoma" w:cs="Tahoma"/>
        </w:rPr>
      </w:pPr>
      <w:r w:rsidRPr="00484122">
        <w:rPr>
          <w:rFonts w:ascii="Tahoma" w:hAnsi="Tahoma" w:cs="Tahoma"/>
        </w:rPr>
        <w:tab/>
        <w:t>1. правата и задълженията на участниците в обединението;</w:t>
      </w:r>
    </w:p>
    <w:p w:rsidR="00DE3469" w:rsidRPr="00484122" w:rsidRDefault="00DE3469" w:rsidP="00314DDE">
      <w:pPr>
        <w:shd w:val="clear" w:color="auto" w:fill="FFFFFF"/>
        <w:tabs>
          <w:tab w:val="left" w:pos="720"/>
        </w:tabs>
        <w:spacing w:before="120" w:line="280" w:lineRule="exact"/>
        <w:jc w:val="both"/>
        <w:rPr>
          <w:rFonts w:ascii="Tahoma" w:hAnsi="Tahoma" w:cs="Tahoma"/>
        </w:rPr>
      </w:pPr>
      <w:r w:rsidRPr="00484122">
        <w:rPr>
          <w:rFonts w:ascii="Tahoma" w:hAnsi="Tahoma" w:cs="Tahoma"/>
        </w:rPr>
        <w:tab/>
        <w:t>2. разпределението на отговорността между членовете на обединението;</w:t>
      </w:r>
    </w:p>
    <w:p w:rsidR="00DE3469" w:rsidRPr="00484122" w:rsidRDefault="00DE3469" w:rsidP="00314DDE">
      <w:pPr>
        <w:shd w:val="clear" w:color="auto" w:fill="FFFFFF"/>
        <w:tabs>
          <w:tab w:val="left" w:pos="720"/>
        </w:tabs>
        <w:spacing w:before="120" w:line="280" w:lineRule="exact"/>
        <w:jc w:val="both"/>
        <w:rPr>
          <w:rFonts w:ascii="Tahoma" w:hAnsi="Tahoma" w:cs="Tahoma"/>
        </w:rPr>
      </w:pPr>
      <w:r w:rsidRPr="00484122">
        <w:rPr>
          <w:rFonts w:ascii="Tahoma" w:hAnsi="Tahoma" w:cs="Tahoma"/>
        </w:rPr>
        <w:tab/>
        <w:t>3. дейностите, които ще изпълнява всеки член на обединението.</w:t>
      </w:r>
    </w:p>
    <w:p w:rsidR="00AC5054" w:rsidRDefault="00AC5054" w:rsidP="00314DDE">
      <w:pPr>
        <w:shd w:val="clear" w:color="auto" w:fill="FFFFFF"/>
        <w:tabs>
          <w:tab w:val="left" w:pos="720"/>
        </w:tabs>
        <w:spacing w:before="120" w:line="280" w:lineRule="exact"/>
        <w:jc w:val="both"/>
        <w:rPr>
          <w:rFonts w:ascii="Tahoma" w:hAnsi="Tahoma" w:cs="Tahoma"/>
        </w:rPr>
      </w:pPr>
      <w:r w:rsidRPr="00484122">
        <w:rPr>
          <w:rFonts w:ascii="Tahoma" w:hAnsi="Tahoma" w:cs="Tahoma"/>
        </w:rPr>
        <w:tab/>
      </w:r>
    </w:p>
    <w:p w:rsidR="00263F51" w:rsidRDefault="00263F51" w:rsidP="00314DDE">
      <w:pPr>
        <w:shd w:val="clear" w:color="auto" w:fill="FFFFFF"/>
        <w:tabs>
          <w:tab w:val="left" w:pos="720"/>
        </w:tabs>
        <w:spacing w:before="120" w:line="280" w:lineRule="exact"/>
        <w:jc w:val="both"/>
        <w:rPr>
          <w:rFonts w:ascii="Tahoma" w:hAnsi="Tahoma" w:cs="Tahoma"/>
        </w:rPr>
      </w:pPr>
    </w:p>
    <w:p w:rsidR="00263F51" w:rsidRDefault="00263F51" w:rsidP="00314DDE">
      <w:pPr>
        <w:shd w:val="clear" w:color="auto" w:fill="FFFFFF"/>
        <w:tabs>
          <w:tab w:val="left" w:pos="720"/>
        </w:tabs>
        <w:spacing w:before="120" w:line="280" w:lineRule="exact"/>
        <w:jc w:val="both"/>
        <w:rPr>
          <w:rFonts w:ascii="Tahoma" w:hAnsi="Tahoma" w:cs="Tahoma"/>
        </w:rPr>
      </w:pPr>
    </w:p>
    <w:p w:rsidR="00DE3469" w:rsidRPr="00484122" w:rsidRDefault="00DE3469" w:rsidP="00314DDE">
      <w:pPr>
        <w:shd w:val="clear" w:color="auto" w:fill="FFFFFF"/>
        <w:tabs>
          <w:tab w:val="left" w:pos="720"/>
        </w:tabs>
        <w:spacing w:before="120" w:line="280" w:lineRule="exact"/>
        <w:jc w:val="both"/>
        <w:rPr>
          <w:rFonts w:ascii="Tahoma" w:hAnsi="Tahoma" w:cs="Tahoma"/>
          <w:b/>
        </w:rPr>
      </w:pPr>
      <w:r w:rsidRPr="00484122">
        <w:rPr>
          <w:rFonts w:ascii="Tahoma" w:hAnsi="Tahoma" w:cs="Tahoma"/>
          <w:b/>
        </w:rPr>
        <w:tab/>
      </w:r>
      <w:r w:rsidR="00E5125A" w:rsidRPr="00484122">
        <w:rPr>
          <w:rFonts w:ascii="Tahoma" w:hAnsi="Tahoma" w:cs="Tahoma"/>
          <w:b/>
        </w:rPr>
        <w:t>д</w:t>
      </w:r>
      <w:r w:rsidRPr="00484122">
        <w:rPr>
          <w:rFonts w:ascii="Tahoma" w:hAnsi="Tahoma" w:cs="Tahoma"/>
          <w:b/>
        </w:rPr>
        <w:t>) Техническо предложение</w:t>
      </w:r>
      <w:r w:rsidR="00AC5054" w:rsidRPr="00484122">
        <w:rPr>
          <w:rFonts w:ascii="Tahoma" w:hAnsi="Tahoma" w:cs="Tahoma"/>
          <w:b/>
          <w:lang w:eastAsia="en-US"/>
        </w:rPr>
        <w:t>за изпълнение на поръчката</w:t>
      </w:r>
      <w:r w:rsidR="00054DAE">
        <w:rPr>
          <w:rFonts w:ascii="Tahoma" w:hAnsi="Tahoma" w:cs="Tahoma"/>
          <w:b/>
          <w:lang w:eastAsia="en-US"/>
        </w:rPr>
        <w:t xml:space="preserve"> – попълва се </w:t>
      </w:r>
      <w:r w:rsidR="00054DAE" w:rsidRPr="00054DAE">
        <w:rPr>
          <w:rFonts w:ascii="Tahoma" w:hAnsi="Tahoma" w:cs="Tahoma"/>
          <w:b/>
          <w:lang w:eastAsia="en-US"/>
        </w:rPr>
        <w:t>Образец № 3</w:t>
      </w:r>
      <w:r w:rsidR="00AC5054" w:rsidRPr="00484122">
        <w:rPr>
          <w:rFonts w:ascii="Tahoma" w:hAnsi="Tahoma" w:cs="Tahoma"/>
        </w:rPr>
        <w:t>,</w:t>
      </w:r>
      <w:r w:rsidR="00835E76">
        <w:rPr>
          <w:rFonts w:ascii="Tahoma" w:hAnsi="Tahoma" w:cs="Tahoma"/>
          <w:b/>
        </w:rPr>
        <w:t>с приложени към него</w:t>
      </w:r>
      <w:r w:rsidRPr="00484122">
        <w:rPr>
          <w:rFonts w:ascii="Tahoma" w:hAnsi="Tahoma" w:cs="Tahoma"/>
          <w:b/>
        </w:rPr>
        <w:t>:</w:t>
      </w:r>
    </w:p>
    <w:p w:rsidR="00DE3469" w:rsidRPr="00484122" w:rsidRDefault="00222CCE" w:rsidP="00E25DCE">
      <w:pPr>
        <w:pStyle w:val="afff3"/>
        <w:numPr>
          <w:ilvl w:val="0"/>
          <w:numId w:val="10"/>
        </w:numPr>
        <w:shd w:val="clear" w:color="auto" w:fill="FFFFFF"/>
        <w:tabs>
          <w:tab w:val="left" w:pos="720"/>
        </w:tabs>
        <w:spacing w:before="120" w:after="0" w:line="280" w:lineRule="exact"/>
        <w:ind w:left="0" w:firstLine="720"/>
        <w:contextualSpacing w:val="0"/>
        <w:jc w:val="both"/>
        <w:rPr>
          <w:rFonts w:ascii="Tahoma" w:hAnsi="Tahoma" w:cs="Tahoma"/>
          <w:sz w:val="24"/>
          <w:szCs w:val="24"/>
          <w:lang w:val="bg-BG"/>
        </w:rPr>
      </w:pPr>
      <w:r w:rsidRPr="00484122">
        <w:rPr>
          <w:rFonts w:ascii="Tahoma" w:hAnsi="Tahoma" w:cs="Tahoma"/>
          <w:sz w:val="24"/>
          <w:szCs w:val="24"/>
          <w:lang w:val="bg-BG"/>
        </w:rPr>
        <w:t>документ за упълномощаване, когато лицето, което подава офертата, не е законният представител на участника;</w:t>
      </w:r>
    </w:p>
    <w:p w:rsidR="0033399E" w:rsidRPr="00484122" w:rsidRDefault="00222CCE" w:rsidP="00E25DCE">
      <w:pPr>
        <w:pStyle w:val="afff3"/>
        <w:numPr>
          <w:ilvl w:val="0"/>
          <w:numId w:val="10"/>
        </w:numPr>
        <w:shd w:val="clear" w:color="auto" w:fill="FFFFFF"/>
        <w:tabs>
          <w:tab w:val="left" w:pos="720"/>
        </w:tabs>
        <w:spacing w:before="120" w:after="0" w:line="280" w:lineRule="exact"/>
        <w:ind w:left="0" w:firstLine="720"/>
        <w:contextualSpacing w:val="0"/>
        <w:jc w:val="both"/>
        <w:rPr>
          <w:rFonts w:ascii="Tahoma" w:hAnsi="Tahoma" w:cs="Tahoma"/>
          <w:sz w:val="24"/>
          <w:szCs w:val="24"/>
          <w:lang w:val="bg-BG"/>
        </w:rPr>
      </w:pPr>
      <w:r w:rsidRPr="00484122">
        <w:rPr>
          <w:rFonts w:ascii="Tahoma" w:hAnsi="Tahoma" w:cs="Tahoma"/>
          <w:sz w:val="24"/>
          <w:szCs w:val="24"/>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r w:rsidR="00054DAE">
        <w:rPr>
          <w:rFonts w:ascii="Tahoma" w:hAnsi="Tahoma" w:cs="Tahoma"/>
          <w:sz w:val="24"/>
          <w:szCs w:val="24"/>
          <w:lang w:val="bg-BG"/>
        </w:rPr>
        <w:t>–</w:t>
      </w:r>
      <w:r w:rsidR="00054DAE">
        <w:rPr>
          <w:rFonts w:ascii="Tahoma" w:hAnsi="Tahoma" w:cs="Tahoma"/>
          <w:b/>
          <w:lang w:val="bg-BG"/>
        </w:rPr>
        <w:t>(в свободен текст)</w:t>
      </w:r>
      <w:r w:rsidRPr="00484122">
        <w:rPr>
          <w:rFonts w:ascii="Tahoma" w:hAnsi="Tahoma" w:cs="Tahoma"/>
          <w:sz w:val="24"/>
          <w:szCs w:val="24"/>
          <w:lang w:val="bg-BG"/>
        </w:rPr>
        <w:t>;</w:t>
      </w:r>
    </w:p>
    <w:p w:rsidR="0033399E" w:rsidRPr="00484122" w:rsidRDefault="00222CCE" w:rsidP="00E25DCE">
      <w:pPr>
        <w:pStyle w:val="afff3"/>
        <w:numPr>
          <w:ilvl w:val="0"/>
          <w:numId w:val="10"/>
        </w:numPr>
        <w:shd w:val="clear" w:color="auto" w:fill="FFFFFF"/>
        <w:tabs>
          <w:tab w:val="left" w:pos="720"/>
        </w:tabs>
        <w:spacing w:before="120" w:after="0" w:line="280" w:lineRule="exact"/>
        <w:ind w:left="0" w:firstLine="720"/>
        <w:contextualSpacing w:val="0"/>
        <w:jc w:val="both"/>
        <w:rPr>
          <w:rFonts w:ascii="Tahoma" w:hAnsi="Tahoma" w:cs="Tahoma"/>
          <w:sz w:val="24"/>
          <w:szCs w:val="24"/>
          <w:lang w:val="bg-BG"/>
        </w:rPr>
      </w:pPr>
      <w:r w:rsidRPr="00484122">
        <w:rPr>
          <w:rFonts w:ascii="Tahoma" w:hAnsi="Tahoma" w:cs="Tahoma"/>
          <w:sz w:val="24"/>
          <w:szCs w:val="24"/>
          <w:lang w:val="bg-BG"/>
        </w:rPr>
        <w:t>декларация за съгласие с клаузите на приложения проект на договор</w:t>
      </w:r>
      <w:r w:rsidR="0033399E" w:rsidRPr="00484122">
        <w:rPr>
          <w:rFonts w:ascii="Tahoma" w:hAnsi="Tahoma" w:cs="Tahoma"/>
          <w:sz w:val="24"/>
          <w:szCs w:val="24"/>
          <w:lang w:val="bg-BG" w:eastAsia="bg-BG"/>
        </w:rPr>
        <w:t xml:space="preserve">- попълва се </w:t>
      </w:r>
      <w:r w:rsidR="0033399E" w:rsidRPr="00484122">
        <w:rPr>
          <w:rFonts w:ascii="Tahoma" w:hAnsi="Tahoma" w:cs="Tahoma"/>
          <w:b/>
          <w:i/>
          <w:sz w:val="24"/>
          <w:szCs w:val="24"/>
          <w:u w:val="single"/>
          <w:lang w:val="bg-BG" w:eastAsia="bg-BG"/>
        </w:rPr>
        <w:t xml:space="preserve">Образец № </w:t>
      </w:r>
      <w:r w:rsidR="00882DC9" w:rsidRPr="00484122">
        <w:rPr>
          <w:rFonts w:ascii="Tahoma" w:hAnsi="Tahoma" w:cs="Tahoma"/>
          <w:b/>
          <w:i/>
          <w:sz w:val="24"/>
          <w:szCs w:val="24"/>
          <w:u w:val="single"/>
          <w:lang w:val="bg-BG"/>
        </w:rPr>
        <w:t>4</w:t>
      </w:r>
      <w:r w:rsidR="0033399E" w:rsidRPr="00484122">
        <w:rPr>
          <w:rFonts w:ascii="Tahoma" w:hAnsi="Tahoma" w:cs="Tahoma"/>
          <w:b/>
          <w:i/>
          <w:sz w:val="24"/>
          <w:szCs w:val="24"/>
          <w:u w:val="single"/>
          <w:lang w:val="bg-BG" w:eastAsia="bg-BG"/>
        </w:rPr>
        <w:t>;</w:t>
      </w:r>
    </w:p>
    <w:p w:rsidR="00DE3469" w:rsidRPr="00FF6CDA" w:rsidRDefault="00222CCE" w:rsidP="00E25DCE">
      <w:pPr>
        <w:pStyle w:val="afff3"/>
        <w:numPr>
          <w:ilvl w:val="0"/>
          <w:numId w:val="10"/>
        </w:numPr>
        <w:shd w:val="clear" w:color="auto" w:fill="FFFFFF"/>
        <w:tabs>
          <w:tab w:val="left" w:pos="720"/>
        </w:tabs>
        <w:spacing w:before="120" w:after="0" w:line="280" w:lineRule="exact"/>
        <w:ind w:left="0" w:firstLine="720"/>
        <w:contextualSpacing w:val="0"/>
        <w:jc w:val="both"/>
        <w:rPr>
          <w:rFonts w:ascii="Tahoma" w:hAnsi="Tahoma" w:cs="Tahoma"/>
          <w:sz w:val="24"/>
          <w:szCs w:val="24"/>
          <w:lang w:val="bg-BG"/>
        </w:rPr>
      </w:pPr>
      <w:r w:rsidRPr="00484122">
        <w:rPr>
          <w:rFonts w:ascii="Tahoma" w:hAnsi="Tahoma" w:cs="Tahoma"/>
          <w:sz w:val="24"/>
          <w:szCs w:val="24"/>
          <w:lang w:val="bg-BG"/>
        </w:rPr>
        <w:t>декларация за срока на валидност на офертата</w:t>
      </w:r>
      <w:r w:rsidR="0033399E" w:rsidRPr="00484122">
        <w:rPr>
          <w:rFonts w:ascii="Tahoma" w:hAnsi="Tahoma" w:cs="Tahoma"/>
          <w:sz w:val="24"/>
          <w:szCs w:val="24"/>
          <w:lang w:val="bg-BG"/>
        </w:rPr>
        <w:t xml:space="preserve"> – попълва се </w:t>
      </w:r>
      <w:r w:rsidR="0033399E" w:rsidRPr="00484122">
        <w:rPr>
          <w:rFonts w:ascii="Tahoma" w:hAnsi="Tahoma" w:cs="Tahoma"/>
          <w:b/>
          <w:i/>
          <w:sz w:val="24"/>
          <w:szCs w:val="24"/>
          <w:u w:val="single"/>
          <w:lang w:val="bg-BG" w:eastAsia="bg-BG"/>
        </w:rPr>
        <w:t xml:space="preserve">Образец № </w:t>
      </w:r>
      <w:r w:rsidR="00882DC9" w:rsidRPr="00484122">
        <w:rPr>
          <w:rFonts w:ascii="Tahoma" w:hAnsi="Tahoma" w:cs="Tahoma"/>
          <w:b/>
          <w:i/>
          <w:sz w:val="24"/>
          <w:szCs w:val="24"/>
          <w:u w:val="single"/>
          <w:lang w:val="bg-BG"/>
        </w:rPr>
        <w:t>5</w:t>
      </w:r>
      <w:r w:rsidR="0033399E" w:rsidRPr="00484122">
        <w:rPr>
          <w:rFonts w:ascii="Tahoma" w:hAnsi="Tahoma" w:cs="Tahoma"/>
          <w:b/>
          <w:i/>
          <w:sz w:val="24"/>
          <w:szCs w:val="24"/>
          <w:lang w:val="bg-BG" w:eastAsia="bg-BG"/>
        </w:rPr>
        <w:t>;</w:t>
      </w:r>
    </w:p>
    <w:p w:rsidR="00FF6CDA" w:rsidRPr="00484122" w:rsidRDefault="001C6EFC" w:rsidP="00E25DCE">
      <w:pPr>
        <w:pStyle w:val="afff3"/>
        <w:numPr>
          <w:ilvl w:val="0"/>
          <w:numId w:val="10"/>
        </w:numPr>
        <w:shd w:val="clear" w:color="auto" w:fill="FFFFFF"/>
        <w:tabs>
          <w:tab w:val="left" w:pos="720"/>
        </w:tabs>
        <w:spacing w:before="120" w:after="0" w:line="280" w:lineRule="exact"/>
        <w:ind w:left="0" w:firstLine="720"/>
        <w:contextualSpacing w:val="0"/>
        <w:jc w:val="both"/>
        <w:rPr>
          <w:rFonts w:ascii="Tahoma" w:hAnsi="Tahoma" w:cs="Tahoma"/>
          <w:sz w:val="24"/>
          <w:szCs w:val="24"/>
          <w:lang w:val="bg-BG"/>
        </w:rPr>
      </w:pPr>
      <w:r w:rsidRPr="001C6EFC">
        <w:rPr>
          <w:rFonts w:ascii="Tahoma" w:hAnsi="Tahoma" w:cs="Tahoma"/>
          <w:sz w:val="24"/>
          <w:szCs w:val="24"/>
          <w:lang w:val="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w:t>
      </w:r>
      <w:r>
        <w:rPr>
          <w:rFonts w:ascii="Tahoma" w:hAnsi="Tahoma" w:cs="Tahoma"/>
          <w:sz w:val="24"/>
          <w:szCs w:val="24"/>
          <w:lang w:val="bg-BG"/>
        </w:rPr>
        <w:t>ята на труд, когато е приложимо (</w:t>
      </w:r>
      <w:r w:rsidRPr="001C6EFC">
        <w:rPr>
          <w:rFonts w:ascii="Tahoma" w:hAnsi="Tahoma" w:cs="Tahoma"/>
          <w:b/>
          <w:sz w:val="24"/>
          <w:szCs w:val="24"/>
          <w:lang w:val="bg-BG"/>
        </w:rPr>
        <w:t>в свободен текст</w:t>
      </w:r>
      <w:r>
        <w:rPr>
          <w:rFonts w:ascii="Tahoma" w:hAnsi="Tahoma" w:cs="Tahoma"/>
          <w:sz w:val="24"/>
          <w:szCs w:val="24"/>
          <w:lang w:val="bg-BG"/>
        </w:rPr>
        <w:t>).</w:t>
      </w:r>
    </w:p>
    <w:p w:rsidR="00D65943" w:rsidRPr="00484122" w:rsidRDefault="00D65943" w:rsidP="00D65943">
      <w:pPr>
        <w:pStyle w:val="afff3"/>
        <w:shd w:val="clear" w:color="auto" w:fill="FFFFFF"/>
        <w:tabs>
          <w:tab w:val="left" w:pos="720"/>
        </w:tabs>
        <w:spacing w:before="120" w:after="0" w:line="280" w:lineRule="exact"/>
        <w:contextualSpacing w:val="0"/>
        <w:jc w:val="both"/>
        <w:rPr>
          <w:rFonts w:ascii="Tahoma" w:hAnsi="Tahoma" w:cs="Tahoma"/>
          <w:sz w:val="24"/>
          <w:szCs w:val="24"/>
          <w:lang w:val="bg-BG"/>
        </w:rPr>
      </w:pPr>
    </w:p>
    <w:p w:rsidR="00DE3469" w:rsidRPr="00484122" w:rsidRDefault="00DE3469" w:rsidP="00314DDE">
      <w:pPr>
        <w:shd w:val="clear" w:color="auto" w:fill="FFFFFF"/>
        <w:tabs>
          <w:tab w:val="left" w:pos="720"/>
        </w:tabs>
        <w:spacing w:before="120" w:line="280" w:lineRule="exact"/>
        <w:jc w:val="both"/>
        <w:rPr>
          <w:rFonts w:ascii="Tahoma" w:hAnsi="Tahoma" w:cs="Tahoma"/>
          <w:b/>
        </w:rPr>
      </w:pPr>
      <w:r w:rsidRPr="00484122">
        <w:rPr>
          <w:rFonts w:ascii="Tahoma" w:hAnsi="Tahoma" w:cs="Tahoma"/>
          <w:b/>
        </w:rPr>
        <w:t xml:space="preserve">Съдържание на ПЛИК "Предлагани ценови параметри" </w:t>
      </w:r>
    </w:p>
    <w:p w:rsidR="00DE3469" w:rsidRPr="00484122" w:rsidRDefault="00DE3469" w:rsidP="00314DDE">
      <w:pPr>
        <w:shd w:val="clear" w:color="auto" w:fill="FFFFFF"/>
        <w:tabs>
          <w:tab w:val="left" w:pos="0"/>
        </w:tabs>
        <w:spacing w:before="120" w:line="280" w:lineRule="exact"/>
        <w:ind w:firstLine="709"/>
        <w:jc w:val="both"/>
        <w:rPr>
          <w:rFonts w:ascii="Tahoma" w:hAnsi="Tahoma" w:cs="Tahoma"/>
        </w:rPr>
      </w:pPr>
      <w:r w:rsidRPr="00484122">
        <w:rPr>
          <w:rFonts w:ascii="Tahoma" w:hAnsi="Tahoma" w:cs="Tahoma"/>
          <w:b/>
        </w:rPr>
        <w:t xml:space="preserve">а) „Ценово предложение” - </w:t>
      </w:r>
      <w:r w:rsidRPr="00484122">
        <w:rPr>
          <w:rFonts w:ascii="Tahoma" w:hAnsi="Tahoma" w:cs="Tahoma"/>
        </w:rPr>
        <w:t xml:space="preserve">попълва се по </w:t>
      </w:r>
      <w:r w:rsidRPr="00484122">
        <w:rPr>
          <w:rFonts w:ascii="Tahoma" w:hAnsi="Tahoma" w:cs="Tahoma"/>
          <w:b/>
        </w:rPr>
        <w:t>Образец</w:t>
      </w:r>
      <w:r w:rsidR="0033399E" w:rsidRPr="00484122">
        <w:rPr>
          <w:rFonts w:ascii="Tahoma" w:hAnsi="Tahoma" w:cs="Tahoma"/>
          <w:b/>
        </w:rPr>
        <w:t xml:space="preserve"> №</w:t>
      </w:r>
      <w:r w:rsidR="009F24F5" w:rsidRPr="00484122">
        <w:rPr>
          <w:rFonts w:ascii="Tahoma" w:hAnsi="Tahoma" w:cs="Tahoma"/>
          <w:b/>
        </w:rPr>
        <w:t>6</w:t>
      </w:r>
      <w:r w:rsidR="00C452F0" w:rsidRPr="00484122">
        <w:rPr>
          <w:rFonts w:ascii="Tahoma" w:hAnsi="Tahoma" w:cs="Tahoma"/>
          <w:b/>
        </w:rPr>
        <w:t>на хартиен носител</w:t>
      </w:r>
      <w:r w:rsidR="00C452F0" w:rsidRPr="00484122">
        <w:rPr>
          <w:rFonts w:ascii="Tahoma" w:hAnsi="Tahoma" w:cs="Tahoma"/>
        </w:rPr>
        <w:t xml:space="preserve"> (</w:t>
      </w:r>
      <w:r w:rsidR="00857FEB" w:rsidRPr="00484122">
        <w:rPr>
          <w:rFonts w:ascii="Tahoma" w:hAnsi="Tahoma" w:cs="Tahoma"/>
        </w:rPr>
        <w:t>окомплектова се в опаковката в</w:t>
      </w:r>
      <w:r w:rsidR="00C452F0" w:rsidRPr="00484122">
        <w:rPr>
          <w:rFonts w:ascii="Tahoma" w:hAnsi="Tahoma" w:cs="Tahoma"/>
        </w:rPr>
        <w:t xml:space="preserve"> отделен запечатан непрозрачен плик с надпис „Предлагани ценови параметри“)</w:t>
      </w:r>
      <w:r w:rsidRPr="00484122">
        <w:rPr>
          <w:rFonts w:ascii="Tahoma" w:hAnsi="Tahoma" w:cs="Tahoma"/>
        </w:rPr>
        <w:t>– в оригинал, по</w:t>
      </w:r>
      <w:r w:rsidR="00471D18" w:rsidRPr="00484122">
        <w:rPr>
          <w:rFonts w:ascii="Tahoma" w:hAnsi="Tahoma" w:cs="Tahoma"/>
        </w:rPr>
        <w:t>д</w:t>
      </w:r>
      <w:r w:rsidRPr="00484122">
        <w:rPr>
          <w:rFonts w:ascii="Tahoma" w:hAnsi="Tahoma" w:cs="Tahoma"/>
        </w:rPr>
        <w:t>писано и подпечатано на всяка страница от представляващия участника или упълномощено лице.</w:t>
      </w:r>
      <w:r w:rsidR="00CF5414">
        <w:rPr>
          <w:rFonts w:ascii="Tahoma" w:hAnsi="Tahoma" w:cs="Tahoma"/>
        </w:rPr>
        <w:t xml:space="preserve"> Към ценовото предложение се прибавя КСС.</w:t>
      </w:r>
    </w:p>
    <w:p w:rsidR="00DE3469" w:rsidRPr="00484122" w:rsidRDefault="00DE3469" w:rsidP="00314DDE">
      <w:pPr>
        <w:shd w:val="clear" w:color="auto" w:fill="FFFFFF"/>
        <w:tabs>
          <w:tab w:val="left" w:pos="0"/>
        </w:tabs>
        <w:spacing w:before="120" w:line="280" w:lineRule="exact"/>
        <w:jc w:val="both"/>
        <w:rPr>
          <w:rFonts w:ascii="Tahoma" w:hAnsi="Tahoma" w:cs="Tahoma"/>
        </w:rPr>
      </w:pPr>
      <w:r w:rsidRPr="00484122">
        <w:rPr>
          <w:rFonts w:ascii="Tahoma" w:hAnsi="Tahoma" w:cs="Tahoma"/>
        </w:rPr>
        <w:tab/>
        <w:t>Извън плика с надпис "Предлагани ценови параметри" не трябва да е посочена никаква информация относно цената;</w:t>
      </w:r>
    </w:p>
    <w:p w:rsidR="00DE3469" w:rsidRPr="00484122" w:rsidRDefault="00DE3469" w:rsidP="001C6EFC">
      <w:pPr>
        <w:shd w:val="clear" w:color="auto" w:fill="FFFFFF"/>
        <w:tabs>
          <w:tab w:val="left" w:pos="0"/>
          <w:tab w:val="left" w:pos="720"/>
        </w:tabs>
        <w:spacing w:before="120" w:line="280" w:lineRule="exact"/>
        <w:jc w:val="both"/>
        <w:rPr>
          <w:rFonts w:ascii="Tahoma" w:hAnsi="Tahoma" w:cs="Tahoma"/>
        </w:rPr>
      </w:pPr>
      <w:r w:rsidRPr="00484122">
        <w:rPr>
          <w:rFonts w:ascii="Tahoma" w:hAnsi="Tahoma" w:cs="Tahoma"/>
        </w:rPr>
        <w:tab/>
        <w:t>Участници, които и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E3469" w:rsidRPr="00484122" w:rsidRDefault="00DE3469" w:rsidP="00314DDE">
      <w:pPr>
        <w:pStyle w:val="17"/>
        <w:keepNext w:val="0"/>
        <w:numPr>
          <w:ilvl w:val="1"/>
          <w:numId w:val="0"/>
        </w:numPr>
        <w:tabs>
          <w:tab w:val="left" w:pos="720"/>
        </w:tabs>
        <w:spacing w:before="120" w:line="280" w:lineRule="exact"/>
        <w:rPr>
          <w:rFonts w:ascii="Tahoma" w:hAnsi="Tahoma" w:cs="Tahoma"/>
          <w:color w:val="000000"/>
        </w:rPr>
      </w:pPr>
      <w:r w:rsidRPr="00484122">
        <w:rPr>
          <w:rFonts w:ascii="Tahoma" w:hAnsi="Tahoma" w:cs="Tahoma"/>
        </w:rPr>
        <w:tab/>
      </w:r>
      <w:r w:rsidR="00A57EA0" w:rsidRPr="00484122">
        <w:rPr>
          <w:rFonts w:ascii="Tahoma" w:hAnsi="Tahoma" w:cs="Tahoma"/>
          <w:b/>
        </w:rPr>
        <w:t>Забележка:</w:t>
      </w:r>
      <w:r w:rsidRPr="00484122">
        <w:rPr>
          <w:rFonts w:ascii="Tahoma" w:hAnsi="Tahoma" w:cs="Tahoma"/>
          <w:color w:val="000000"/>
        </w:rPr>
        <w:t xml:space="preserve">Когато </w:t>
      </w:r>
      <w:r w:rsidR="00093074" w:rsidRPr="00484122">
        <w:rPr>
          <w:rFonts w:ascii="Tahoma" w:hAnsi="Tahoma" w:cs="Tahoma"/>
          <w:color w:val="000000"/>
        </w:rPr>
        <w:t>предложение в офертата на участник, свързано с цена или разходи</w:t>
      </w:r>
      <w:r w:rsidRPr="00484122">
        <w:rPr>
          <w:rFonts w:ascii="Tahoma" w:hAnsi="Tahoma" w:cs="Tahoma"/>
          <w:color w:val="000000"/>
        </w:rPr>
        <w:t>,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изиск</w:t>
      </w:r>
      <w:r w:rsidR="00890FBB" w:rsidRPr="00484122">
        <w:rPr>
          <w:rFonts w:ascii="Tahoma" w:hAnsi="Tahoma" w:cs="Tahoma"/>
          <w:color w:val="000000"/>
        </w:rPr>
        <w:t>в</w:t>
      </w:r>
      <w:r w:rsidRPr="00484122">
        <w:rPr>
          <w:rFonts w:ascii="Tahoma" w:hAnsi="Tahoma" w:cs="Tahoma"/>
          <w:color w:val="000000"/>
        </w:rPr>
        <w:t>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5 дни от получаване на искането за това.</w:t>
      </w:r>
    </w:p>
    <w:p w:rsidR="00DE3469" w:rsidRPr="00484122" w:rsidRDefault="00DE3469" w:rsidP="00314DDE">
      <w:pPr>
        <w:shd w:val="clear" w:color="auto" w:fill="FEFEFE"/>
        <w:spacing w:before="120" w:line="280" w:lineRule="exact"/>
        <w:ind w:firstLine="709"/>
        <w:jc w:val="both"/>
        <w:rPr>
          <w:rFonts w:ascii="Tahoma" w:hAnsi="Tahoma" w:cs="Tahoma"/>
          <w:color w:val="000000"/>
        </w:rPr>
      </w:pPr>
      <w:r w:rsidRPr="00484122">
        <w:rPr>
          <w:rFonts w:ascii="Tahoma" w:hAnsi="Tahoma" w:cs="Tahoma"/>
          <w:color w:val="000000"/>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DE3469" w:rsidRPr="00484122" w:rsidRDefault="00DE3469" w:rsidP="00314DDE">
      <w:pPr>
        <w:shd w:val="clear" w:color="auto" w:fill="FEFEFE"/>
        <w:spacing w:before="120" w:line="280" w:lineRule="exact"/>
        <w:ind w:firstLine="709"/>
        <w:jc w:val="both"/>
        <w:rPr>
          <w:rFonts w:ascii="Tahoma" w:hAnsi="Tahoma" w:cs="Tahoma"/>
        </w:rPr>
      </w:pPr>
      <w:r w:rsidRPr="00484122">
        <w:rPr>
          <w:rFonts w:ascii="Tahoma" w:hAnsi="Tahoma" w:cs="Tahoma"/>
        </w:rPr>
        <w:t xml:space="preserve">1. икономическите особености на производствения процес, на предоставяните услуги или на строителния метод; </w:t>
      </w:r>
    </w:p>
    <w:p w:rsidR="00263F51" w:rsidRDefault="00263F51" w:rsidP="00314DDE">
      <w:pPr>
        <w:shd w:val="clear" w:color="auto" w:fill="FEFEFE"/>
        <w:spacing w:before="120" w:line="280" w:lineRule="exact"/>
        <w:ind w:firstLine="709"/>
        <w:jc w:val="both"/>
        <w:rPr>
          <w:rFonts w:ascii="Tahoma" w:hAnsi="Tahoma" w:cs="Tahoma"/>
        </w:rPr>
      </w:pPr>
    </w:p>
    <w:p w:rsidR="00DE3469" w:rsidRPr="00484122" w:rsidRDefault="00DE3469" w:rsidP="00314DDE">
      <w:pPr>
        <w:shd w:val="clear" w:color="auto" w:fill="FEFEFE"/>
        <w:spacing w:before="120" w:line="280" w:lineRule="exact"/>
        <w:ind w:firstLine="709"/>
        <w:jc w:val="both"/>
        <w:rPr>
          <w:rFonts w:ascii="Tahoma" w:hAnsi="Tahoma" w:cs="Tahoma"/>
        </w:rPr>
      </w:pPr>
      <w:r w:rsidRPr="00484122">
        <w:rPr>
          <w:rFonts w:ascii="Tahoma" w:hAnsi="Tahoma" w:cs="Tahoma"/>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 </w:t>
      </w:r>
    </w:p>
    <w:p w:rsidR="00DE3469" w:rsidRPr="00484122" w:rsidRDefault="00DE3469" w:rsidP="00314DDE">
      <w:pPr>
        <w:shd w:val="clear" w:color="auto" w:fill="FEFEFE"/>
        <w:spacing w:before="120" w:line="280" w:lineRule="exact"/>
        <w:ind w:firstLine="709"/>
        <w:jc w:val="both"/>
        <w:rPr>
          <w:rFonts w:ascii="Tahoma" w:hAnsi="Tahoma" w:cs="Tahoma"/>
        </w:rPr>
      </w:pPr>
      <w:r w:rsidRPr="00484122">
        <w:rPr>
          <w:rFonts w:ascii="Tahoma" w:hAnsi="Tahoma" w:cs="Tahoma"/>
        </w:rPr>
        <w:t>3. оригиналност на предложеното от участника решение по отношение на строителството, доставките или услугите;</w:t>
      </w:r>
    </w:p>
    <w:p w:rsidR="00DE3469" w:rsidRPr="00484122" w:rsidRDefault="00DE3469" w:rsidP="00314DDE">
      <w:pPr>
        <w:shd w:val="clear" w:color="auto" w:fill="FEFEFE"/>
        <w:spacing w:before="120" w:line="280" w:lineRule="exact"/>
        <w:ind w:firstLine="709"/>
        <w:jc w:val="both"/>
        <w:rPr>
          <w:rFonts w:ascii="Tahoma" w:hAnsi="Tahoma" w:cs="Tahoma"/>
        </w:rPr>
      </w:pPr>
      <w:r w:rsidRPr="00484122">
        <w:rPr>
          <w:rFonts w:ascii="Tahoma" w:hAnsi="Tahoma" w:cs="Tahoma"/>
        </w:rPr>
        <w:t>4. спазването на задълженията по чл. 115 от ЗОП</w:t>
      </w:r>
      <w:r w:rsidR="00471D18" w:rsidRPr="00484122">
        <w:rPr>
          <w:rFonts w:ascii="Tahoma" w:hAnsi="Tahoma" w:cs="Tahoma"/>
        </w:rPr>
        <w:t>;</w:t>
      </w:r>
    </w:p>
    <w:p w:rsidR="00DE3469" w:rsidRPr="00484122" w:rsidRDefault="00DE3469" w:rsidP="00314DDE">
      <w:pPr>
        <w:shd w:val="clear" w:color="auto" w:fill="FEFEFE"/>
        <w:spacing w:before="120" w:line="280" w:lineRule="exact"/>
        <w:ind w:firstLine="709"/>
        <w:jc w:val="both"/>
        <w:rPr>
          <w:rFonts w:ascii="Tahoma" w:hAnsi="Tahoma" w:cs="Tahoma"/>
        </w:rPr>
      </w:pPr>
      <w:r w:rsidRPr="00484122">
        <w:rPr>
          <w:rFonts w:ascii="Tahoma" w:hAnsi="Tahoma" w:cs="Tahoma"/>
        </w:rPr>
        <w:t xml:space="preserve">5. възможността участникът да получи държавна помощ. </w:t>
      </w:r>
    </w:p>
    <w:p w:rsidR="00DE3469" w:rsidRPr="00484122" w:rsidRDefault="00DE3469" w:rsidP="00314DDE">
      <w:pPr>
        <w:shd w:val="clear" w:color="auto" w:fill="FEFEFE"/>
        <w:spacing w:before="120" w:line="280" w:lineRule="exact"/>
        <w:ind w:firstLine="709"/>
        <w:jc w:val="both"/>
        <w:rPr>
          <w:rFonts w:ascii="Tahoma" w:hAnsi="Tahoma" w:cs="Tahoma"/>
          <w:color w:val="000000"/>
        </w:rPr>
      </w:pPr>
      <w:r w:rsidRPr="00484122">
        <w:rPr>
          <w:rFonts w:ascii="Tahoma" w:hAnsi="Tahoma" w:cs="Tahoma"/>
          <w:color w:val="000000"/>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DE3469" w:rsidRPr="00484122" w:rsidRDefault="00DE3469" w:rsidP="00314DDE">
      <w:pPr>
        <w:shd w:val="clear" w:color="auto" w:fill="FEFEFE"/>
        <w:spacing w:before="120" w:line="280" w:lineRule="exact"/>
        <w:ind w:firstLine="709"/>
        <w:jc w:val="both"/>
        <w:rPr>
          <w:rFonts w:ascii="Tahoma" w:hAnsi="Tahoma" w:cs="Tahoma"/>
          <w:color w:val="000000"/>
        </w:rPr>
      </w:pPr>
      <w:r w:rsidRPr="00484122">
        <w:rPr>
          <w:rFonts w:ascii="Tahoma" w:hAnsi="Tahoma" w:cs="Tahoma"/>
          <w:color w:val="000000"/>
        </w:rPr>
        <w:t>Получената обосновка се оценява по отношение на нейната пълнота и обективност относно обстоятелствата</w:t>
      </w:r>
      <w:r w:rsidR="00471D18" w:rsidRPr="00484122">
        <w:rPr>
          <w:rFonts w:ascii="Tahoma" w:hAnsi="Tahoma" w:cs="Tahoma"/>
          <w:color w:val="000000"/>
        </w:rPr>
        <w:t>,</w:t>
      </w:r>
      <w:r w:rsidRPr="00484122">
        <w:rPr>
          <w:rFonts w:ascii="Tahoma" w:hAnsi="Tahoma" w:cs="Tahoma"/>
          <w:color w:val="000000"/>
        </w:rPr>
        <w:t xml:space="preserve"> посочени по горе,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w:t>
      </w:r>
    </w:p>
    <w:p w:rsidR="00DE3469" w:rsidRPr="00484122" w:rsidRDefault="00DE3469" w:rsidP="00314DDE">
      <w:pPr>
        <w:shd w:val="clear" w:color="auto" w:fill="FEFEFE"/>
        <w:spacing w:before="120" w:line="280" w:lineRule="exact"/>
        <w:ind w:firstLine="709"/>
        <w:jc w:val="both"/>
        <w:rPr>
          <w:rFonts w:ascii="Tahoma" w:hAnsi="Tahoma" w:cs="Tahoma"/>
          <w:color w:val="000000"/>
        </w:rPr>
      </w:pPr>
      <w:r w:rsidRPr="00484122">
        <w:rPr>
          <w:rFonts w:ascii="Tahoma" w:hAnsi="Tahoma" w:cs="Tahoma"/>
          <w:color w:val="000000"/>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DE3469" w:rsidRPr="00484122" w:rsidRDefault="00DE3469" w:rsidP="00314DDE">
      <w:pPr>
        <w:shd w:val="clear" w:color="auto" w:fill="FEFEFE"/>
        <w:spacing w:before="120" w:line="280" w:lineRule="exact"/>
        <w:ind w:firstLine="709"/>
        <w:jc w:val="both"/>
        <w:rPr>
          <w:rFonts w:ascii="Tahoma" w:hAnsi="Tahoma" w:cs="Tahoma"/>
          <w:color w:val="000000"/>
        </w:rPr>
      </w:pPr>
      <w:r w:rsidRPr="00484122">
        <w:rPr>
          <w:rFonts w:ascii="Tahoma" w:hAnsi="Tahoma" w:cs="Tahoma"/>
          <w:color w:val="000000"/>
        </w:rP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 </w:t>
      </w:r>
    </w:p>
    <w:p w:rsidR="005258A6" w:rsidRPr="00484122" w:rsidRDefault="005258A6" w:rsidP="005258A6">
      <w:pPr>
        <w:shd w:val="clear" w:color="auto" w:fill="FFFFFF"/>
        <w:spacing w:before="120" w:line="280" w:lineRule="exact"/>
        <w:ind w:firstLine="720"/>
        <w:outlineLvl w:val="0"/>
        <w:rPr>
          <w:rFonts w:ascii="Tahoma" w:hAnsi="Tahoma" w:cs="Tahoma"/>
        </w:rPr>
      </w:pPr>
      <w:r w:rsidRPr="00484122">
        <w:rPr>
          <w:rFonts w:ascii="Tahoma" w:hAnsi="Tahoma" w:cs="Tahoma"/>
        </w:rPr>
        <w:t>Когато участник подава оферта за повече от една обособена позиция за всяка от позициите се представят поотделно комплектувани документи по чл. 39, ал. 3, т. 1 и отделни непрозрачни пликове с надпис "Предлагани ценови параметри", както и заявления за участие, с посочване на позицията, за която се отнасят.</w:t>
      </w:r>
    </w:p>
    <w:p w:rsidR="005258A6" w:rsidRPr="00484122" w:rsidRDefault="005258A6" w:rsidP="00314DDE">
      <w:pPr>
        <w:shd w:val="clear" w:color="auto" w:fill="FFFFFF"/>
        <w:spacing w:before="120" w:line="280" w:lineRule="exact"/>
        <w:ind w:firstLine="709"/>
        <w:outlineLvl w:val="0"/>
        <w:rPr>
          <w:rFonts w:ascii="Tahoma" w:hAnsi="Tahoma" w:cs="Tahoma"/>
        </w:rPr>
      </w:pPr>
    </w:p>
    <w:p w:rsidR="00DE3469" w:rsidRPr="00484122" w:rsidRDefault="00C31C89" w:rsidP="00314DDE">
      <w:pPr>
        <w:shd w:val="clear" w:color="auto" w:fill="FFFFFF"/>
        <w:spacing w:before="120" w:line="280" w:lineRule="exact"/>
        <w:ind w:firstLine="709"/>
        <w:outlineLvl w:val="0"/>
        <w:rPr>
          <w:rFonts w:ascii="Tahoma" w:hAnsi="Tahoma" w:cs="Tahoma"/>
          <w:b/>
          <w:u w:val="single"/>
        </w:rPr>
      </w:pPr>
      <w:r w:rsidRPr="00484122">
        <w:rPr>
          <w:rFonts w:ascii="Tahoma" w:hAnsi="Tahoma" w:cs="Tahoma"/>
          <w:b/>
          <w:u w:val="single"/>
        </w:rPr>
        <w:t>3.19.</w:t>
      </w:r>
      <w:r w:rsidR="00DE3469" w:rsidRPr="00484122">
        <w:rPr>
          <w:rFonts w:ascii="Tahoma" w:hAnsi="Tahoma" w:cs="Tahoma"/>
          <w:b/>
          <w:u w:val="single"/>
        </w:rPr>
        <w:t>Запечатване</w:t>
      </w:r>
    </w:p>
    <w:p w:rsidR="00DE3469" w:rsidRPr="00484122" w:rsidRDefault="00DE3469" w:rsidP="00E25DCE">
      <w:pPr>
        <w:numPr>
          <w:ilvl w:val="1"/>
          <w:numId w:val="11"/>
        </w:numPr>
        <w:shd w:val="clear" w:color="auto" w:fill="FFFFFF"/>
        <w:tabs>
          <w:tab w:val="left" w:pos="720"/>
          <w:tab w:val="num" w:pos="1080"/>
          <w:tab w:val="left" w:pos="1440"/>
          <w:tab w:val="left" w:pos="1620"/>
        </w:tabs>
        <w:spacing w:before="120" w:line="280" w:lineRule="exact"/>
        <w:ind w:left="0" w:firstLine="709"/>
        <w:jc w:val="both"/>
        <w:rPr>
          <w:rFonts w:ascii="Tahoma" w:hAnsi="Tahoma" w:cs="Tahoma"/>
        </w:rPr>
      </w:pPr>
      <w:r w:rsidRPr="00484122">
        <w:rPr>
          <w:rFonts w:ascii="Tahoma" w:hAnsi="Tahoma" w:cs="Tahoma"/>
        </w:rPr>
        <w:t xml:space="preserve">Документите, систематизирани съобразно посочените по-горе изисквания, се запечатват по реда посочен в „Съдържание на оферта”. </w:t>
      </w:r>
    </w:p>
    <w:p w:rsidR="00DE3469" w:rsidRDefault="00DE3469" w:rsidP="00E25DCE">
      <w:pPr>
        <w:numPr>
          <w:ilvl w:val="1"/>
          <w:numId w:val="11"/>
        </w:numPr>
        <w:shd w:val="clear" w:color="auto" w:fill="FFFFFF"/>
        <w:tabs>
          <w:tab w:val="clear" w:pos="1440"/>
          <w:tab w:val="left" w:pos="720"/>
          <w:tab w:val="num" w:pos="1080"/>
        </w:tabs>
        <w:spacing w:before="120" w:line="280" w:lineRule="exact"/>
        <w:ind w:left="0" w:firstLine="709"/>
        <w:jc w:val="both"/>
        <w:rPr>
          <w:rFonts w:ascii="Tahoma" w:hAnsi="Tahoma" w:cs="Tahoma"/>
        </w:rPr>
      </w:pPr>
      <w:r w:rsidRPr="00484122">
        <w:rPr>
          <w:rFonts w:ascii="Tahoma" w:hAnsi="Tahoma" w:cs="Tahoma"/>
        </w:rPr>
        <w:t>Върху опаковката, участникът посочва:</w:t>
      </w:r>
    </w:p>
    <w:p w:rsidR="00263F51" w:rsidRDefault="00263F51" w:rsidP="00263F51">
      <w:pPr>
        <w:shd w:val="clear" w:color="auto" w:fill="FFFFFF"/>
        <w:spacing w:before="120" w:line="280" w:lineRule="exact"/>
        <w:ind w:left="709"/>
        <w:jc w:val="both"/>
        <w:rPr>
          <w:rFonts w:ascii="Tahoma" w:hAnsi="Tahoma" w:cs="Tahoma"/>
        </w:rPr>
      </w:pPr>
    </w:p>
    <w:p w:rsidR="00263F51" w:rsidRPr="00484122" w:rsidRDefault="00263F51" w:rsidP="00263F51">
      <w:pPr>
        <w:shd w:val="clear" w:color="auto" w:fill="FFFFFF"/>
        <w:spacing w:before="120" w:line="280" w:lineRule="exact"/>
        <w:ind w:left="709"/>
        <w:jc w:val="both"/>
        <w:rPr>
          <w:rFonts w:ascii="Tahoma" w:hAnsi="Tahoma" w:cs="Tahoma"/>
        </w:rPr>
      </w:pPr>
    </w:p>
    <w:p w:rsidR="00C31C89" w:rsidRPr="00484122" w:rsidRDefault="00C31C89" w:rsidP="00DF3E48">
      <w:pPr>
        <w:pBdr>
          <w:top w:val="single" w:sz="4" w:space="1" w:color="auto"/>
          <w:left w:val="single" w:sz="4" w:space="4" w:color="auto"/>
          <w:bottom w:val="single" w:sz="4" w:space="1" w:color="auto"/>
          <w:right w:val="single" w:sz="4" w:space="4" w:color="auto"/>
        </w:pBdr>
        <w:spacing w:before="120" w:line="280" w:lineRule="exact"/>
        <w:ind w:firstLine="567"/>
        <w:jc w:val="both"/>
        <w:rPr>
          <w:rFonts w:ascii="Tahoma" w:hAnsi="Tahoma" w:cs="Tahoma"/>
          <w:b/>
          <w:bCs/>
        </w:rPr>
      </w:pPr>
      <w:bookmarkStart w:id="4" w:name="_Toc262117693"/>
      <w:r w:rsidRPr="00484122">
        <w:rPr>
          <w:rFonts w:ascii="Tahoma" w:hAnsi="Tahoma" w:cs="Tahoma"/>
          <w:b/>
          <w:bCs/>
        </w:rPr>
        <w:t xml:space="preserve">ДО: </w:t>
      </w:r>
    </w:p>
    <w:p w:rsidR="00C31C89" w:rsidRPr="00484122" w:rsidRDefault="00C31C89" w:rsidP="00DF3E48">
      <w:pPr>
        <w:pBdr>
          <w:top w:val="single" w:sz="4" w:space="1" w:color="auto"/>
          <w:left w:val="single" w:sz="4" w:space="4" w:color="auto"/>
          <w:bottom w:val="single" w:sz="4" w:space="1" w:color="auto"/>
          <w:right w:val="single" w:sz="4" w:space="4" w:color="auto"/>
        </w:pBdr>
        <w:spacing w:before="120" w:line="280" w:lineRule="exact"/>
        <w:ind w:firstLine="567"/>
        <w:jc w:val="both"/>
        <w:rPr>
          <w:rFonts w:ascii="Tahoma" w:hAnsi="Tahoma" w:cs="Tahoma"/>
        </w:rPr>
      </w:pPr>
      <w:r w:rsidRPr="00484122">
        <w:rPr>
          <w:rFonts w:ascii="Tahoma" w:hAnsi="Tahoma" w:cs="Tahoma"/>
          <w:b/>
          <w:bCs/>
        </w:rPr>
        <w:t xml:space="preserve">Община </w:t>
      </w:r>
      <w:r w:rsidR="00CF5414">
        <w:rPr>
          <w:rFonts w:ascii="Tahoma" w:hAnsi="Tahoma" w:cs="Tahoma"/>
          <w:b/>
          <w:bCs/>
        </w:rPr>
        <w:t>Брегово</w:t>
      </w:r>
      <w:r w:rsidRPr="00484122">
        <w:rPr>
          <w:rFonts w:ascii="Tahoma" w:hAnsi="Tahoma" w:cs="Tahoma"/>
        </w:rPr>
        <w:t xml:space="preserve">, </w:t>
      </w:r>
    </w:p>
    <w:p w:rsidR="00C31C89" w:rsidRPr="00484122" w:rsidRDefault="00CF5414" w:rsidP="007C7318">
      <w:pPr>
        <w:pBdr>
          <w:top w:val="single" w:sz="4" w:space="1" w:color="auto"/>
          <w:left w:val="single" w:sz="4" w:space="4" w:color="auto"/>
          <w:bottom w:val="single" w:sz="4" w:space="1" w:color="auto"/>
          <w:right w:val="single" w:sz="4" w:space="4" w:color="auto"/>
        </w:pBdr>
        <w:spacing w:before="120" w:line="280" w:lineRule="exact"/>
        <w:ind w:firstLine="567"/>
        <w:jc w:val="both"/>
        <w:rPr>
          <w:rFonts w:ascii="Tahoma" w:hAnsi="Tahoma" w:cs="Tahoma"/>
        </w:rPr>
      </w:pPr>
      <w:r>
        <w:rPr>
          <w:rFonts w:ascii="Tahoma" w:hAnsi="Tahoma" w:cs="Tahoma"/>
        </w:rPr>
        <w:t>гр</w:t>
      </w:r>
      <w:r w:rsidR="00C31C89" w:rsidRPr="00484122">
        <w:rPr>
          <w:rFonts w:ascii="Tahoma" w:hAnsi="Tahoma" w:cs="Tahoma"/>
        </w:rPr>
        <w:t xml:space="preserve">. </w:t>
      </w:r>
      <w:r>
        <w:rPr>
          <w:rFonts w:ascii="Tahoma" w:hAnsi="Tahoma" w:cs="Tahoma"/>
        </w:rPr>
        <w:t>Брегово</w:t>
      </w:r>
      <w:r w:rsidR="00C31C89" w:rsidRPr="00484122">
        <w:rPr>
          <w:rFonts w:ascii="Tahoma" w:hAnsi="Tahoma" w:cs="Tahoma"/>
        </w:rPr>
        <w:t xml:space="preserve">, </w:t>
      </w:r>
      <w:r>
        <w:rPr>
          <w:rFonts w:ascii="Tahoma" w:hAnsi="Tahoma" w:cs="Tahoma"/>
        </w:rPr>
        <w:t>пл</w:t>
      </w:r>
      <w:r w:rsidR="00C31C89" w:rsidRPr="00484122">
        <w:rPr>
          <w:rFonts w:ascii="Tahoma" w:hAnsi="Tahoma" w:cs="Tahoma"/>
        </w:rPr>
        <w:t>. „</w:t>
      </w:r>
      <w:r>
        <w:rPr>
          <w:rFonts w:ascii="Tahoma" w:hAnsi="Tahoma" w:cs="Tahoma"/>
        </w:rPr>
        <w:t>Централен</w:t>
      </w:r>
      <w:r w:rsidR="005258A6" w:rsidRPr="00484122">
        <w:rPr>
          <w:rFonts w:ascii="Tahoma" w:hAnsi="Tahoma" w:cs="Tahoma"/>
        </w:rPr>
        <w:t>” № 1</w:t>
      </w:r>
    </w:p>
    <w:p w:rsidR="00C31C89" w:rsidRPr="00484122" w:rsidRDefault="00C31C89" w:rsidP="007C7318">
      <w:pPr>
        <w:pBdr>
          <w:top w:val="single" w:sz="4" w:space="1" w:color="auto"/>
          <w:left w:val="single" w:sz="4" w:space="4" w:color="auto"/>
          <w:bottom w:val="single" w:sz="4" w:space="1" w:color="auto"/>
          <w:right w:val="single" w:sz="4" w:space="4" w:color="auto"/>
        </w:pBdr>
        <w:spacing w:before="120" w:line="280" w:lineRule="exact"/>
        <w:ind w:firstLine="567"/>
        <w:jc w:val="center"/>
        <w:rPr>
          <w:rFonts w:ascii="Tahoma" w:hAnsi="Tahoma" w:cs="Tahoma"/>
        </w:rPr>
      </w:pPr>
      <w:r w:rsidRPr="00484122">
        <w:rPr>
          <w:rFonts w:ascii="Tahoma" w:hAnsi="Tahoma" w:cs="Tahoma"/>
        </w:rPr>
        <w:t xml:space="preserve">Оферта заучастие в </w:t>
      </w:r>
      <w:r w:rsidR="00CF5414">
        <w:rPr>
          <w:rFonts w:ascii="Tahoma" w:hAnsi="Tahoma" w:cs="Tahoma"/>
          <w:spacing w:val="-1"/>
        </w:rPr>
        <w:t xml:space="preserve">публично състезание </w:t>
      </w:r>
      <w:r w:rsidR="00D02004">
        <w:rPr>
          <w:rFonts w:ascii="Tahoma" w:hAnsi="Tahoma" w:cs="Tahoma"/>
          <w:spacing w:val="-1"/>
        </w:rPr>
        <w:t>а</w:t>
      </w:r>
      <w:r w:rsidRPr="00484122">
        <w:rPr>
          <w:rFonts w:ascii="Tahoma" w:hAnsi="Tahoma" w:cs="Tahoma"/>
        </w:rPr>
        <w:t xml:space="preserve">за </w:t>
      </w:r>
      <w:r w:rsidRPr="00484122">
        <w:rPr>
          <w:rFonts w:ascii="Tahoma" w:hAnsi="Tahoma" w:cs="Tahoma"/>
          <w:spacing w:val="-1"/>
        </w:rPr>
        <w:t>възлагане на обществена поръчка</w:t>
      </w:r>
      <w:r w:rsidRPr="00484122">
        <w:rPr>
          <w:rFonts w:ascii="Tahoma" w:hAnsi="Tahoma" w:cs="Tahoma"/>
        </w:rPr>
        <w:t xml:space="preserve"> по реда на ЗОП с предмет:</w:t>
      </w:r>
    </w:p>
    <w:p w:rsidR="00C31C89" w:rsidRPr="00484122" w:rsidRDefault="00C31C89" w:rsidP="00627469">
      <w:pPr>
        <w:pBdr>
          <w:top w:val="single" w:sz="4" w:space="1" w:color="auto"/>
          <w:left w:val="single" w:sz="4" w:space="4" w:color="auto"/>
          <w:bottom w:val="single" w:sz="4" w:space="1" w:color="auto"/>
          <w:right w:val="single" w:sz="4" w:space="4" w:color="auto"/>
        </w:pBdr>
        <w:spacing w:before="120" w:line="280" w:lineRule="exact"/>
        <w:ind w:firstLine="567"/>
        <w:jc w:val="center"/>
        <w:rPr>
          <w:rFonts w:ascii="Tahoma" w:hAnsi="Tahoma" w:cs="Tahoma"/>
          <w:b/>
        </w:rPr>
      </w:pPr>
      <w:r w:rsidRPr="00484122">
        <w:rPr>
          <w:rFonts w:ascii="Tahoma" w:hAnsi="Tahoma" w:cs="Tahoma"/>
          <w:b/>
        </w:rPr>
        <w:t>„</w:t>
      </w:r>
      <w:r w:rsidR="00CF5414" w:rsidRPr="00CF5414">
        <w:rPr>
          <w:rFonts w:ascii="Tahoma" w:hAnsi="Tahoma" w:cs="Tahoma"/>
          <w:b/>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r w:rsidRPr="00484122">
        <w:rPr>
          <w:rFonts w:ascii="Tahoma" w:hAnsi="Tahoma" w:cs="Tahoma"/>
          <w:b/>
        </w:rPr>
        <w:t>“</w:t>
      </w:r>
    </w:p>
    <w:p w:rsidR="005258A6" w:rsidRPr="00484122" w:rsidRDefault="005258A6" w:rsidP="00627469">
      <w:pPr>
        <w:pBdr>
          <w:top w:val="single" w:sz="4" w:space="1" w:color="auto"/>
          <w:left w:val="single" w:sz="4" w:space="4" w:color="auto"/>
          <w:bottom w:val="single" w:sz="4" w:space="1" w:color="auto"/>
          <w:right w:val="single" w:sz="4" w:space="4" w:color="auto"/>
        </w:pBdr>
        <w:spacing w:before="120" w:line="280" w:lineRule="exact"/>
        <w:ind w:firstLine="567"/>
        <w:jc w:val="center"/>
        <w:rPr>
          <w:rFonts w:ascii="Tahoma" w:hAnsi="Tahoma" w:cs="Tahoma"/>
          <w:b/>
        </w:rPr>
      </w:pPr>
      <w:r w:rsidRPr="00484122">
        <w:rPr>
          <w:rFonts w:ascii="Tahoma" w:hAnsi="Tahoma" w:cs="Tahoma"/>
          <w:b/>
        </w:rPr>
        <w:t>За обособена/и позиция/и: .........................</w:t>
      </w:r>
    </w:p>
    <w:p w:rsidR="00C31C89" w:rsidRPr="00484122" w:rsidRDefault="00C31C89" w:rsidP="00177052">
      <w:pPr>
        <w:pBdr>
          <w:top w:val="single" w:sz="4" w:space="1" w:color="auto"/>
          <w:left w:val="single" w:sz="4" w:space="4" w:color="auto"/>
          <w:bottom w:val="single" w:sz="4" w:space="1" w:color="auto"/>
          <w:right w:val="single" w:sz="4" w:space="4" w:color="auto"/>
        </w:pBdr>
        <w:spacing w:before="120" w:line="280" w:lineRule="exact"/>
        <w:jc w:val="both"/>
        <w:rPr>
          <w:rFonts w:ascii="Tahoma" w:hAnsi="Tahoma" w:cs="Tahoma"/>
        </w:rPr>
      </w:pPr>
      <w:r w:rsidRPr="00484122">
        <w:rPr>
          <w:rFonts w:ascii="Tahoma" w:hAnsi="Tahoma" w:cs="Tahoma"/>
        </w:rPr>
        <w:t>Наименование на участника:………………………………………………….</w:t>
      </w:r>
    </w:p>
    <w:p w:rsidR="00C31C89" w:rsidRPr="00484122" w:rsidRDefault="00C31C89" w:rsidP="00323354">
      <w:pPr>
        <w:pBdr>
          <w:top w:val="single" w:sz="4" w:space="1" w:color="auto"/>
          <w:left w:val="single" w:sz="4" w:space="4" w:color="auto"/>
          <w:bottom w:val="single" w:sz="4" w:space="1" w:color="auto"/>
          <w:right w:val="single" w:sz="4" w:space="4" w:color="auto"/>
        </w:pBdr>
        <w:spacing w:before="120" w:line="280" w:lineRule="exact"/>
        <w:jc w:val="both"/>
        <w:rPr>
          <w:rFonts w:ascii="Tahoma" w:hAnsi="Tahoma" w:cs="Tahoma"/>
        </w:rPr>
      </w:pPr>
      <w:r w:rsidRPr="00484122">
        <w:rPr>
          <w:rFonts w:ascii="Tahoma" w:hAnsi="Tahoma" w:cs="Tahoma"/>
        </w:rPr>
        <w:t xml:space="preserve">Участниците в обединението (когато е приложимо)………………………… </w:t>
      </w:r>
    </w:p>
    <w:p w:rsidR="00C31C89" w:rsidRPr="00484122" w:rsidRDefault="00C31C89" w:rsidP="00140C99">
      <w:pPr>
        <w:pBdr>
          <w:top w:val="single" w:sz="4" w:space="1" w:color="auto"/>
          <w:left w:val="single" w:sz="4" w:space="4" w:color="auto"/>
          <w:bottom w:val="single" w:sz="4" w:space="1" w:color="auto"/>
          <w:right w:val="single" w:sz="4" w:space="4" w:color="auto"/>
        </w:pBdr>
        <w:spacing w:before="120" w:line="280" w:lineRule="exact"/>
        <w:jc w:val="both"/>
        <w:rPr>
          <w:rFonts w:ascii="Tahoma" w:hAnsi="Tahoma" w:cs="Tahoma"/>
        </w:rPr>
      </w:pPr>
      <w:r w:rsidRPr="00484122">
        <w:rPr>
          <w:rFonts w:ascii="Tahoma" w:hAnsi="Tahoma" w:cs="Tahoma"/>
        </w:rPr>
        <w:t>Адрес за кореспонденция: ………………………………………………………………………</w:t>
      </w:r>
    </w:p>
    <w:p w:rsidR="00C31C89" w:rsidRPr="00484122" w:rsidRDefault="00C31C89" w:rsidP="00140C99">
      <w:pPr>
        <w:pBdr>
          <w:top w:val="single" w:sz="4" w:space="1" w:color="auto"/>
          <w:left w:val="single" w:sz="4" w:space="4" w:color="auto"/>
          <w:bottom w:val="single" w:sz="4" w:space="1" w:color="auto"/>
          <w:right w:val="single" w:sz="4" w:space="4" w:color="auto"/>
        </w:pBdr>
        <w:spacing w:before="120" w:line="280" w:lineRule="exact"/>
        <w:jc w:val="both"/>
        <w:rPr>
          <w:rFonts w:ascii="Tahoma" w:hAnsi="Tahoma" w:cs="Tahoma"/>
        </w:rPr>
      </w:pPr>
      <w:r w:rsidRPr="00484122">
        <w:rPr>
          <w:rFonts w:ascii="Tahoma" w:hAnsi="Tahoma" w:cs="Tahoma"/>
        </w:rPr>
        <w:t>Телефон, факс или електронен адрес:………………………………………..</w:t>
      </w:r>
    </w:p>
    <w:p w:rsidR="00C31C89" w:rsidRPr="00484122" w:rsidRDefault="00C31C89" w:rsidP="007F5B46">
      <w:pPr>
        <w:pBdr>
          <w:top w:val="single" w:sz="4" w:space="1" w:color="auto"/>
          <w:left w:val="single" w:sz="4" w:space="4" w:color="auto"/>
          <w:bottom w:val="single" w:sz="4" w:space="1" w:color="auto"/>
          <w:right w:val="single" w:sz="4" w:space="4" w:color="auto"/>
        </w:pBdr>
        <w:spacing w:before="120" w:line="280" w:lineRule="exact"/>
        <w:jc w:val="both"/>
        <w:rPr>
          <w:rFonts w:ascii="Tahoma" w:hAnsi="Tahoma" w:cs="Tahoma"/>
          <w:highlight w:val="cyan"/>
        </w:rPr>
      </w:pPr>
    </w:p>
    <w:p w:rsidR="00DE3469" w:rsidRPr="00484122" w:rsidRDefault="00DE3469" w:rsidP="00314DDE">
      <w:pPr>
        <w:pStyle w:val="17"/>
        <w:keepNext w:val="0"/>
        <w:numPr>
          <w:ilvl w:val="1"/>
          <w:numId w:val="0"/>
        </w:numPr>
        <w:spacing w:before="120" w:line="280" w:lineRule="exact"/>
        <w:ind w:firstLine="720"/>
        <w:rPr>
          <w:rFonts w:ascii="Tahoma" w:hAnsi="Tahoma" w:cs="Tahoma"/>
          <w:b/>
          <w:i/>
        </w:rPr>
      </w:pPr>
      <w:r w:rsidRPr="00484122">
        <w:rPr>
          <w:rFonts w:ascii="Tahoma" w:hAnsi="Tahoma" w:cs="Tahoma"/>
        </w:rPr>
        <w:t>Върху пликовете не се поставят никакви обозначения и не се полагат никакви други фирмени знаци.</w:t>
      </w:r>
      <w:bookmarkEnd w:id="4"/>
    </w:p>
    <w:p w:rsidR="00DE3469" w:rsidRPr="00484122" w:rsidRDefault="00DE3469" w:rsidP="00314DDE">
      <w:pPr>
        <w:shd w:val="clear" w:color="auto" w:fill="FFFFFF"/>
        <w:spacing w:before="120" w:line="280" w:lineRule="exact"/>
        <w:ind w:firstLine="720"/>
        <w:outlineLvl w:val="0"/>
        <w:rPr>
          <w:rFonts w:ascii="Tahoma" w:hAnsi="Tahoma" w:cs="Tahoma"/>
          <w:b/>
          <w:u w:val="single"/>
        </w:rPr>
      </w:pPr>
    </w:p>
    <w:p w:rsidR="00DE3469" w:rsidRPr="00484122" w:rsidRDefault="00143589" w:rsidP="00314DDE">
      <w:pPr>
        <w:shd w:val="clear" w:color="auto" w:fill="FFFFFF"/>
        <w:spacing w:before="120" w:line="280" w:lineRule="exact"/>
        <w:ind w:firstLine="720"/>
        <w:outlineLvl w:val="0"/>
        <w:rPr>
          <w:rFonts w:ascii="Tahoma" w:hAnsi="Tahoma" w:cs="Tahoma"/>
          <w:b/>
          <w:u w:val="single"/>
        </w:rPr>
      </w:pPr>
      <w:r w:rsidRPr="00484122">
        <w:rPr>
          <w:rFonts w:ascii="Tahoma" w:hAnsi="Tahoma" w:cs="Tahoma"/>
          <w:b/>
          <w:u w:val="single"/>
        </w:rPr>
        <w:t>3.20.</w:t>
      </w:r>
      <w:r w:rsidR="00DE3469" w:rsidRPr="00484122">
        <w:rPr>
          <w:rFonts w:ascii="Tahoma" w:hAnsi="Tahoma" w:cs="Tahoma"/>
          <w:b/>
          <w:u w:val="single"/>
        </w:rPr>
        <w:t>Изисквания към документите:</w:t>
      </w:r>
    </w:p>
    <w:p w:rsidR="00DE3469" w:rsidRPr="00484122" w:rsidRDefault="00DE3469" w:rsidP="00314DDE">
      <w:pPr>
        <w:shd w:val="clear" w:color="auto" w:fill="FFFFFF"/>
        <w:tabs>
          <w:tab w:val="left" w:pos="720"/>
        </w:tabs>
        <w:spacing w:before="120" w:line="280" w:lineRule="exact"/>
        <w:outlineLvl w:val="0"/>
        <w:rPr>
          <w:rFonts w:ascii="Tahoma" w:hAnsi="Tahoma" w:cs="Tahoma"/>
        </w:rPr>
      </w:pPr>
      <w:r w:rsidRPr="00484122">
        <w:rPr>
          <w:rFonts w:ascii="Tahoma" w:hAnsi="Tahoma" w:cs="Tahoma"/>
          <w:b/>
        </w:rPr>
        <w:tab/>
      </w:r>
      <w:r w:rsidRPr="00484122">
        <w:rPr>
          <w:rFonts w:ascii="Tahoma" w:hAnsi="Tahoma" w:cs="Tahoma"/>
        </w:rPr>
        <w:t>Всички документи трябва да са:</w:t>
      </w:r>
    </w:p>
    <w:p w:rsidR="00DE3469" w:rsidRPr="00484122" w:rsidRDefault="00DE3469" w:rsidP="00E25DCE">
      <w:pPr>
        <w:numPr>
          <w:ilvl w:val="0"/>
          <w:numId w:val="12"/>
        </w:numPr>
        <w:shd w:val="clear" w:color="auto" w:fill="FFFFFF"/>
        <w:tabs>
          <w:tab w:val="clear" w:pos="1440"/>
          <w:tab w:val="left" w:pos="720"/>
          <w:tab w:val="left" w:pos="993"/>
          <w:tab w:val="left" w:pos="1276"/>
        </w:tabs>
        <w:spacing w:before="120" w:line="280" w:lineRule="exact"/>
        <w:ind w:left="0" w:firstLine="709"/>
        <w:jc w:val="both"/>
        <w:rPr>
          <w:rFonts w:ascii="Tahoma" w:hAnsi="Tahoma" w:cs="Tahoma"/>
        </w:rPr>
      </w:pPr>
      <w:r w:rsidRPr="00484122">
        <w:rPr>
          <w:rFonts w:ascii="Tahoma" w:hAnsi="Tahoma" w:cs="Tahoma"/>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4B0FEF" w:rsidRPr="00484122" w:rsidRDefault="00DE3469" w:rsidP="00E25DCE">
      <w:pPr>
        <w:numPr>
          <w:ilvl w:val="0"/>
          <w:numId w:val="12"/>
        </w:numPr>
        <w:shd w:val="clear" w:color="auto" w:fill="FFFFFF"/>
        <w:tabs>
          <w:tab w:val="clear" w:pos="1440"/>
          <w:tab w:val="num" w:pos="0"/>
          <w:tab w:val="left" w:pos="720"/>
          <w:tab w:val="left" w:pos="993"/>
          <w:tab w:val="left" w:pos="1276"/>
        </w:tabs>
        <w:spacing w:before="120" w:line="280" w:lineRule="exact"/>
        <w:ind w:left="0" w:firstLine="709"/>
        <w:jc w:val="both"/>
        <w:rPr>
          <w:rFonts w:ascii="Tahoma" w:hAnsi="Tahoma" w:cs="Tahoma"/>
        </w:rPr>
      </w:pPr>
      <w:r w:rsidRPr="00484122">
        <w:rPr>
          <w:rFonts w:ascii="Tahoma" w:hAnsi="Tahoma" w:cs="Tahoma"/>
        </w:rPr>
        <w:t>Всички документи, свързани с предложението, следва да бъдат на български език</w:t>
      </w:r>
      <w:r w:rsidR="004B0FEF" w:rsidRPr="00484122">
        <w:rPr>
          <w:rFonts w:ascii="Tahoma" w:hAnsi="Tahoma" w:cs="Tahoma"/>
          <w:lang w:eastAsia="en-US"/>
        </w:rPr>
        <w:t xml:space="preserve">. Ако в предложението са включени документи на чужд език, то следва да са придружени от превод на български език. </w:t>
      </w:r>
    </w:p>
    <w:p w:rsidR="00DE3469" w:rsidRPr="00484122" w:rsidRDefault="004B0FEF" w:rsidP="00E25DCE">
      <w:pPr>
        <w:numPr>
          <w:ilvl w:val="0"/>
          <w:numId w:val="12"/>
        </w:numPr>
        <w:shd w:val="clear" w:color="auto" w:fill="FFFFFF"/>
        <w:tabs>
          <w:tab w:val="clear" w:pos="1440"/>
          <w:tab w:val="num" w:pos="0"/>
          <w:tab w:val="left" w:pos="720"/>
          <w:tab w:val="left" w:pos="993"/>
          <w:tab w:val="left" w:pos="1276"/>
        </w:tabs>
        <w:spacing w:before="120" w:line="280" w:lineRule="exact"/>
        <w:ind w:left="0" w:firstLine="709"/>
        <w:jc w:val="both"/>
        <w:rPr>
          <w:rFonts w:ascii="Tahoma" w:hAnsi="Tahoma" w:cs="Tahoma"/>
        </w:rPr>
      </w:pPr>
      <w:r w:rsidRPr="00484122">
        <w:rPr>
          <w:rFonts w:ascii="Tahoma" w:hAnsi="Tahoma" w:cs="Tahoma"/>
          <w:lang w:eastAsia="en-US"/>
        </w:rPr>
        <w:t>По предложението не се допускат никакви вписвания между редовете, изтривания или корекции.</w:t>
      </w:r>
    </w:p>
    <w:p w:rsidR="00FE36E7" w:rsidRPr="00484122" w:rsidRDefault="00FE36E7" w:rsidP="00314DDE">
      <w:pPr>
        <w:shd w:val="clear" w:color="auto" w:fill="FFFFFF"/>
        <w:tabs>
          <w:tab w:val="left" w:pos="720"/>
          <w:tab w:val="left" w:pos="993"/>
          <w:tab w:val="left" w:pos="1276"/>
        </w:tabs>
        <w:spacing w:before="120" w:line="280" w:lineRule="exact"/>
        <w:ind w:left="709"/>
        <w:jc w:val="both"/>
        <w:rPr>
          <w:rFonts w:ascii="Tahoma" w:hAnsi="Tahoma" w:cs="Tahoma"/>
        </w:rPr>
      </w:pPr>
    </w:p>
    <w:p w:rsidR="004B0FEF" w:rsidRPr="00484122" w:rsidRDefault="00143589" w:rsidP="00DF3E48">
      <w:pPr>
        <w:pStyle w:val="afff3"/>
        <w:shd w:val="clear" w:color="auto" w:fill="FFFFFF"/>
        <w:tabs>
          <w:tab w:val="left" w:pos="1276"/>
        </w:tabs>
        <w:autoSpaceDE w:val="0"/>
        <w:autoSpaceDN w:val="0"/>
        <w:adjustRightInd w:val="0"/>
        <w:spacing w:before="120" w:after="0" w:line="280" w:lineRule="exact"/>
        <w:ind w:left="709"/>
        <w:contextualSpacing w:val="0"/>
        <w:jc w:val="both"/>
        <w:outlineLvl w:val="0"/>
        <w:rPr>
          <w:rFonts w:ascii="Tahoma" w:hAnsi="Tahoma" w:cs="Tahoma"/>
          <w:sz w:val="24"/>
          <w:szCs w:val="24"/>
          <w:lang w:val="bg-BG" w:eastAsia="en-US"/>
        </w:rPr>
      </w:pPr>
      <w:r w:rsidRPr="00484122">
        <w:rPr>
          <w:rFonts w:ascii="Tahoma" w:hAnsi="Tahoma" w:cs="Tahoma"/>
          <w:b/>
          <w:sz w:val="24"/>
          <w:szCs w:val="24"/>
          <w:u w:val="single"/>
          <w:lang w:val="bg-BG"/>
        </w:rPr>
        <w:t>3.21.</w:t>
      </w:r>
      <w:r w:rsidR="00222CCE" w:rsidRPr="00484122">
        <w:rPr>
          <w:rFonts w:ascii="Tahoma" w:hAnsi="Tahoma" w:cs="Tahoma"/>
          <w:b/>
          <w:sz w:val="24"/>
          <w:szCs w:val="24"/>
          <w:u w:val="single"/>
          <w:lang w:val="bg-BG"/>
        </w:rPr>
        <w:t>Подаване на оферти.</w:t>
      </w:r>
      <w:r w:rsidR="00263F51" w:rsidRPr="00263F51">
        <w:rPr>
          <w:rFonts w:ascii="Tahoma" w:hAnsi="Tahoma" w:cs="Tahoma"/>
          <w:b/>
          <w:sz w:val="24"/>
          <w:szCs w:val="24"/>
          <w:lang w:val="bg-BG"/>
        </w:rPr>
        <w:t xml:space="preserve"> </w:t>
      </w:r>
      <w:r w:rsidR="004B0FEF" w:rsidRPr="00484122">
        <w:rPr>
          <w:rFonts w:ascii="Tahoma" w:hAnsi="Tahoma" w:cs="Tahoma"/>
          <w:sz w:val="24"/>
          <w:szCs w:val="24"/>
          <w:lang w:val="bg-BG" w:eastAsia="en-US"/>
        </w:rPr>
        <w:t>Място и срок за подаване на оферти:</w:t>
      </w:r>
    </w:p>
    <w:p w:rsidR="004B0FEF" w:rsidRPr="00484122" w:rsidRDefault="004B0FEF" w:rsidP="00DF3E48">
      <w:pPr>
        <w:pStyle w:val="afff3"/>
        <w:shd w:val="clear" w:color="auto" w:fill="FFFFFF"/>
        <w:tabs>
          <w:tab w:val="left" w:pos="1276"/>
        </w:tabs>
        <w:autoSpaceDE w:val="0"/>
        <w:autoSpaceDN w:val="0"/>
        <w:adjustRightInd w:val="0"/>
        <w:spacing w:before="120" w:after="0" w:line="280" w:lineRule="exact"/>
        <w:ind w:left="709"/>
        <w:contextualSpacing w:val="0"/>
        <w:jc w:val="both"/>
        <w:outlineLvl w:val="0"/>
        <w:rPr>
          <w:rFonts w:ascii="Tahoma" w:hAnsi="Tahoma" w:cs="Tahoma"/>
          <w:b/>
          <w:sz w:val="24"/>
          <w:szCs w:val="24"/>
          <w:lang w:val="bg-BG" w:eastAsia="en-US"/>
        </w:rPr>
      </w:pPr>
    </w:p>
    <w:p w:rsidR="004B0FEF" w:rsidRPr="00484122" w:rsidRDefault="00222CCE" w:rsidP="00E25DCE">
      <w:pPr>
        <w:pStyle w:val="afff3"/>
        <w:numPr>
          <w:ilvl w:val="0"/>
          <w:numId w:val="18"/>
        </w:numPr>
        <w:shd w:val="clear" w:color="auto" w:fill="FFFFFF"/>
        <w:tabs>
          <w:tab w:val="left" w:pos="993"/>
        </w:tabs>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lastRenderedPageBreak/>
        <w:t>Офертите се представят в сградат</w:t>
      </w:r>
      <w:r w:rsidR="005258A6" w:rsidRPr="00484122">
        <w:rPr>
          <w:rFonts w:ascii="Tahoma" w:hAnsi="Tahoma" w:cs="Tahoma"/>
          <w:sz w:val="24"/>
          <w:szCs w:val="24"/>
          <w:lang w:val="bg-BG" w:eastAsia="en-US"/>
        </w:rPr>
        <w:t xml:space="preserve">а на Общинска администрация, община </w:t>
      </w:r>
      <w:r w:rsidR="00CF5414">
        <w:rPr>
          <w:rFonts w:ascii="Tahoma" w:hAnsi="Tahoma" w:cs="Tahoma"/>
          <w:sz w:val="24"/>
          <w:szCs w:val="24"/>
          <w:lang w:val="bg-BG" w:eastAsia="en-US"/>
        </w:rPr>
        <w:t>Брегово</w:t>
      </w:r>
      <w:r w:rsidR="005258A6" w:rsidRPr="00484122">
        <w:rPr>
          <w:rFonts w:ascii="Tahoma" w:hAnsi="Tahoma" w:cs="Tahoma"/>
          <w:sz w:val="24"/>
          <w:szCs w:val="24"/>
          <w:lang w:val="bg-BG" w:eastAsia="en-US"/>
        </w:rPr>
        <w:t xml:space="preserve">, </w:t>
      </w:r>
      <w:r w:rsidR="00CF5414">
        <w:rPr>
          <w:rFonts w:ascii="Tahoma" w:hAnsi="Tahoma" w:cs="Tahoma"/>
          <w:sz w:val="24"/>
          <w:szCs w:val="24"/>
          <w:lang w:val="bg-BG" w:eastAsia="en-US"/>
        </w:rPr>
        <w:t>гр</w:t>
      </w:r>
      <w:r w:rsidR="005258A6" w:rsidRPr="00484122">
        <w:rPr>
          <w:rFonts w:ascii="Tahoma" w:hAnsi="Tahoma" w:cs="Tahoma"/>
          <w:sz w:val="24"/>
          <w:szCs w:val="24"/>
          <w:lang w:val="bg-BG" w:eastAsia="en-US"/>
        </w:rPr>
        <w:t xml:space="preserve">. </w:t>
      </w:r>
      <w:r w:rsidR="00CF5414">
        <w:rPr>
          <w:rFonts w:ascii="Tahoma" w:hAnsi="Tahoma" w:cs="Tahoma"/>
          <w:sz w:val="24"/>
          <w:szCs w:val="24"/>
          <w:lang w:val="bg-BG" w:eastAsia="en-US"/>
        </w:rPr>
        <w:t>Брегово</w:t>
      </w:r>
      <w:r w:rsidR="005258A6" w:rsidRPr="00484122">
        <w:rPr>
          <w:rFonts w:ascii="Tahoma" w:hAnsi="Tahoma" w:cs="Tahoma"/>
          <w:sz w:val="24"/>
          <w:szCs w:val="24"/>
          <w:lang w:val="bg-BG" w:eastAsia="en-US"/>
        </w:rPr>
        <w:t xml:space="preserve">, </w:t>
      </w:r>
      <w:r w:rsidR="00CF5414">
        <w:rPr>
          <w:rFonts w:ascii="Tahoma" w:hAnsi="Tahoma" w:cs="Tahoma"/>
          <w:sz w:val="24"/>
          <w:szCs w:val="24"/>
          <w:lang w:val="bg-BG" w:eastAsia="en-US"/>
        </w:rPr>
        <w:t>пл</w:t>
      </w:r>
      <w:r w:rsidR="005258A6" w:rsidRPr="00484122">
        <w:rPr>
          <w:rFonts w:ascii="Tahoma" w:hAnsi="Tahoma" w:cs="Tahoma"/>
          <w:sz w:val="24"/>
          <w:szCs w:val="24"/>
          <w:lang w:val="bg-BG" w:eastAsia="en-US"/>
        </w:rPr>
        <w:t>. „</w:t>
      </w:r>
      <w:r w:rsidR="00D26217">
        <w:rPr>
          <w:rFonts w:ascii="Tahoma" w:hAnsi="Tahoma" w:cs="Tahoma"/>
          <w:sz w:val="24"/>
          <w:szCs w:val="24"/>
          <w:lang w:val="bg-BG" w:eastAsia="en-US"/>
        </w:rPr>
        <w:t>Централен</w:t>
      </w:r>
      <w:r w:rsidR="005258A6" w:rsidRPr="00484122">
        <w:rPr>
          <w:rFonts w:ascii="Tahoma" w:hAnsi="Tahoma" w:cs="Tahoma"/>
          <w:sz w:val="24"/>
          <w:szCs w:val="24"/>
          <w:lang w:val="bg-BG" w:eastAsia="en-US"/>
        </w:rPr>
        <w:t xml:space="preserve">“ № 1. </w:t>
      </w:r>
    </w:p>
    <w:p w:rsidR="004B0FEF" w:rsidRPr="00484122" w:rsidRDefault="004B0FEF" w:rsidP="00E25DCE">
      <w:pPr>
        <w:pStyle w:val="afff3"/>
        <w:numPr>
          <w:ilvl w:val="0"/>
          <w:numId w:val="18"/>
        </w:numPr>
        <w:shd w:val="clear" w:color="auto" w:fill="FFFFFF"/>
        <w:tabs>
          <w:tab w:val="left" w:pos="993"/>
        </w:tabs>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Срокът за подаване на офертите е съгласно Обявлението за обществена поръчка.</w:t>
      </w:r>
    </w:p>
    <w:p w:rsidR="005D6C80" w:rsidRPr="00484122" w:rsidRDefault="004B0FEF" w:rsidP="00E25DCE">
      <w:pPr>
        <w:pStyle w:val="afff3"/>
        <w:numPr>
          <w:ilvl w:val="0"/>
          <w:numId w:val="18"/>
        </w:numPr>
        <w:shd w:val="clear" w:color="auto" w:fill="FFFFFF"/>
        <w:tabs>
          <w:tab w:val="left" w:pos="993"/>
        </w:tabs>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Всеки участник следва да осигури своевременното получаване на офертата от възложителя.</w:t>
      </w:r>
    </w:p>
    <w:p w:rsidR="005D6C80" w:rsidRPr="00484122" w:rsidRDefault="004B0FEF" w:rsidP="00E25DCE">
      <w:pPr>
        <w:pStyle w:val="afff3"/>
        <w:numPr>
          <w:ilvl w:val="0"/>
          <w:numId w:val="18"/>
        </w:numPr>
        <w:shd w:val="clear" w:color="auto" w:fill="FFFFFF"/>
        <w:tabs>
          <w:tab w:val="left" w:pos="993"/>
        </w:tabs>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До изтичането на срока за подаване на офертите всеки участник може да промени, да допълни или да оттегли офертата си.</w:t>
      </w:r>
    </w:p>
    <w:p w:rsidR="00DE3469" w:rsidRPr="00484122" w:rsidRDefault="00143589" w:rsidP="00314DDE">
      <w:pPr>
        <w:pStyle w:val="BodyText31"/>
        <w:shd w:val="clear" w:color="auto" w:fill="auto"/>
        <w:tabs>
          <w:tab w:val="left" w:pos="709"/>
        </w:tabs>
        <w:spacing w:before="120" w:after="0" w:line="280" w:lineRule="exact"/>
        <w:ind w:right="20" w:firstLine="709"/>
        <w:jc w:val="both"/>
        <w:rPr>
          <w:rFonts w:ascii="Tahoma" w:hAnsi="Tahoma" w:cs="Tahoma"/>
          <w:b/>
          <w:sz w:val="24"/>
          <w:szCs w:val="24"/>
        </w:rPr>
      </w:pPr>
      <w:bookmarkStart w:id="5" w:name="_Toc383185089"/>
      <w:bookmarkStart w:id="6" w:name="_Toc383185637"/>
      <w:bookmarkStart w:id="7" w:name="_Toc383788169"/>
      <w:bookmarkStart w:id="8" w:name="_Toc411333433"/>
      <w:bookmarkStart w:id="9" w:name="_Ref276624884"/>
      <w:r w:rsidRPr="00484122">
        <w:rPr>
          <w:rFonts w:ascii="Tahoma" w:hAnsi="Tahoma" w:cs="Tahoma"/>
          <w:b/>
          <w:sz w:val="24"/>
          <w:szCs w:val="24"/>
        </w:rPr>
        <w:t>3.22.</w:t>
      </w:r>
      <w:r w:rsidR="00DE3469" w:rsidRPr="00484122">
        <w:rPr>
          <w:rFonts w:ascii="Tahoma" w:hAnsi="Tahoma" w:cs="Tahoma"/>
          <w:b/>
          <w:sz w:val="24"/>
          <w:szCs w:val="24"/>
        </w:rPr>
        <w:t>Приемане и връщане на оферти</w:t>
      </w:r>
      <w:bookmarkEnd w:id="5"/>
      <w:bookmarkEnd w:id="6"/>
      <w:bookmarkEnd w:id="7"/>
      <w:bookmarkEnd w:id="8"/>
    </w:p>
    <w:p w:rsidR="00DE3469" w:rsidRPr="00484122" w:rsidRDefault="00DE3469" w:rsidP="00314DDE">
      <w:pPr>
        <w:pStyle w:val="BodyText31"/>
        <w:shd w:val="clear" w:color="auto" w:fill="auto"/>
        <w:tabs>
          <w:tab w:val="left" w:pos="993"/>
        </w:tabs>
        <w:spacing w:before="120" w:after="0" w:line="280" w:lineRule="exact"/>
        <w:ind w:right="20" w:firstLine="709"/>
        <w:jc w:val="both"/>
        <w:rPr>
          <w:rFonts w:ascii="Tahoma" w:hAnsi="Tahoma" w:cs="Tahoma"/>
          <w:sz w:val="24"/>
          <w:szCs w:val="24"/>
        </w:rPr>
      </w:pPr>
      <w:r w:rsidRPr="00484122">
        <w:rPr>
          <w:rFonts w:ascii="Tahoma" w:hAnsi="Tahoma" w:cs="Tahoma"/>
          <w:sz w:val="24"/>
          <w:szCs w:val="24"/>
        </w:rPr>
        <w:t>1. При подаване на офертата и приемането й върху опаковката се отбелязва входящ</w:t>
      </w:r>
      <w:r w:rsidR="001A0C1A" w:rsidRPr="00484122">
        <w:rPr>
          <w:rFonts w:ascii="Tahoma" w:hAnsi="Tahoma" w:cs="Tahoma"/>
          <w:sz w:val="24"/>
          <w:szCs w:val="24"/>
        </w:rPr>
        <w:t>/пореден</w:t>
      </w:r>
      <w:r w:rsidRPr="00484122">
        <w:rPr>
          <w:rFonts w:ascii="Tahoma" w:hAnsi="Tahoma" w:cs="Tahoma"/>
          <w:sz w:val="24"/>
          <w:szCs w:val="24"/>
        </w:rPr>
        <w:t xml:space="preserve"> номер, дата и час на постъпване и посочените данни се отбелязват във входящ регистър.</w:t>
      </w:r>
    </w:p>
    <w:p w:rsidR="00DE3469" w:rsidRPr="00484122" w:rsidRDefault="00DE3469" w:rsidP="00314DDE">
      <w:pPr>
        <w:pStyle w:val="BodyText31"/>
        <w:shd w:val="clear" w:color="auto" w:fill="auto"/>
        <w:tabs>
          <w:tab w:val="left" w:pos="993"/>
        </w:tabs>
        <w:spacing w:before="120" w:after="0" w:line="280" w:lineRule="exact"/>
        <w:ind w:right="20" w:firstLine="709"/>
        <w:jc w:val="both"/>
        <w:rPr>
          <w:rFonts w:ascii="Tahoma" w:hAnsi="Tahoma" w:cs="Tahoma"/>
          <w:sz w:val="24"/>
          <w:szCs w:val="24"/>
        </w:rPr>
      </w:pPr>
      <w:r w:rsidRPr="00484122">
        <w:rPr>
          <w:rFonts w:ascii="Tahoma" w:hAnsi="Tahoma" w:cs="Tahoma"/>
          <w:sz w:val="24"/>
          <w:szCs w:val="24"/>
        </w:rPr>
        <w:t>2. Не се приемат оферти, които са представени след изтичане на</w:t>
      </w:r>
      <w:r w:rsidR="00286DF7" w:rsidRPr="00484122">
        <w:rPr>
          <w:rFonts w:ascii="Tahoma" w:hAnsi="Tahoma" w:cs="Tahoma"/>
          <w:sz w:val="24"/>
          <w:szCs w:val="24"/>
        </w:rPr>
        <w:t xml:space="preserve"> к</w:t>
      </w:r>
      <w:r w:rsidRPr="00484122">
        <w:rPr>
          <w:rFonts w:ascii="Tahoma" w:hAnsi="Tahoma" w:cs="Tahoma"/>
          <w:sz w:val="24"/>
          <w:szCs w:val="24"/>
        </w:rPr>
        <w:t>райния срок за получаване или са в незапечатана опаковка или в опаковка с нарушена цялост.</w:t>
      </w:r>
    </w:p>
    <w:p w:rsidR="00DE3469" w:rsidRPr="00484122" w:rsidRDefault="00DE3469" w:rsidP="00314DDE">
      <w:pPr>
        <w:pStyle w:val="BodyText31"/>
        <w:shd w:val="clear" w:color="auto" w:fill="auto"/>
        <w:tabs>
          <w:tab w:val="left" w:pos="993"/>
        </w:tabs>
        <w:spacing w:before="120" w:after="0" w:line="280" w:lineRule="exact"/>
        <w:ind w:right="20" w:firstLine="709"/>
        <w:jc w:val="both"/>
        <w:rPr>
          <w:rFonts w:ascii="Tahoma" w:hAnsi="Tahoma" w:cs="Tahoma"/>
          <w:sz w:val="24"/>
          <w:szCs w:val="24"/>
        </w:rPr>
      </w:pPr>
      <w:r w:rsidRPr="00484122">
        <w:rPr>
          <w:rFonts w:ascii="Tahoma" w:hAnsi="Tahoma" w:cs="Tahoma"/>
          <w:sz w:val="24"/>
          <w:szCs w:val="24"/>
        </w:rPr>
        <w:t>3. Когато към момента на изтичане на крайния срок за получаване на офертите пред мястото, определено за тяхното подаване</w:t>
      </w:r>
      <w:r w:rsidR="00286DF7" w:rsidRPr="00484122">
        <w:rPr>
          <w:rFonts w:ascii="Tahoma" w:hAnsi="Tahoma" w:cs="Tahoma"/>
          <w:sz w:val="24"/>
          <w:szCs w:val="24"/>
        </w:rPr>
        <w:t>,</w:t>
      </w:r>
      <w:r w:rsidRPr="00484122">
        <w:rPr>
          <w:rFonts w:ascii="Tahoma" w:hAnsi="Tahoma" w:cs="Tahoma"/>
          <w:sz w:val="24"/>
          <w:szCs w:val="24"/>
        </w:rPr>
        <w:t xml:space="preserve">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E3469" w:rsidRPr="00484122" w:rsidRDefault="00DE3469" w:rsidP="00314DDE">
      <w:pPr>
        <w:pStyle w:val="BodyText31"/>
        <w:shd w:val="clear" w:color="auto" w:fill="auto"/>
        <w:tabs>
          <w:tab w:val="left" w:pos="993"/>
        </w:tabs>
        <w:spacing w:before="120" w:after="0" w:line="280" w:lineRule="exact"/>
        <w:ind w:right="20" w:firstLine="709"/>
        <w:jc w:val="both"/>
        <w:rPr>
          <w:rFonts w:ascii="Tahoma" w:hAnsi="Tahoma" w:cs="Tahoma"/>
          <w:sz w:val="24"/>
          <w:szCs w:val="24"/>
        </w:rPr>
      </w:pPr>
      <w:r w:rsidRPr="00484122">
        <w:rPr>
          <w:rFonts w:ascii="Tahoma" w:hAnsi="Tahoma" w:cs="Tahoma"/>
          <w:sz w:val="24"/>
          <w:szCs w:val="24"/>
        </w:rPr>
        <w:t>4. Не се допуска приемане на оферти от лица, които не са включени в списъка по предходната точка.</w:t>
      </w:r>
    </w:p>
    <w:bookmarkEnd w:id="9"/>
    <w:p w:rsidR="00900D48" w:rsidRPr="00484122" w:rsidRDefault="00143589" w:rsidP="00DF3E48">
      <w:pPr>
        <w:pStyle w:val="afff3"/>
        <w:shd w:val="clear" w:color="auto" w:fill="FFFFFF"/>
        <w:autoSpaceDE w:val="0"/>
        <w:autoSpaceDN w:val="0"/>
        <w:adjustRightInd w:val="0"/>
        <w:spacing w:before="120" w:after="0" w:line="280" w:lineRule="exact"/>
        <w:ind w:left="0" w:firstLine="709"/>
        <w:contextualSpacing w:val="0"/>
        <w:jc w:val="both"/>
        <w:outlineLvl w:val="0"/>
        <w:rPr>
          <w:rFonts w:ascii="Tahoma" w:hAnsi="Tahoma" w:cs="Tahoma"/>
          <w:b/>
          <w:sz w:val="24"/>
          <w:szCs w:val="24"/>
          <w:lang w:val="bg-BG" w:eastAsia="en-US"/>
        </w:rPr>
      </w:pPr>
      <w:r w:rsidRPr="00484122">
        <w:rPr>
          <w:rFonts w:ascii="Tahoma" w:hAnsi="Tahoma" w:cs="Tahoma"/>
          <w:b/>
          <w:sz w:val="24"/>
          <w:szCs w:val="24"/>
          <w:lang w:val="bg-BG" w:eastAsia="en-US"/>
        </w:rPr>
        <w:t>3.23.</w:t>
      </w:r>
      <w:r w:rsidR="002065B1">
        <w:rPr>
          <w:rFonts w:ascii="Tahoma" w:hAnsi="Tahoma" w:cs="Tahoma"/>
          <w:b/>
          <w:sz w:val="24"/>
          <w:szCs w:val="24"/>
          <w:lang w:val="bg-BG" w:eastAsia="en-US"/>
        </w:rPr>
        <w:t xml:space="preserve"> </w:t>
      </w:r>
      <w:r w:rsidR="00900D48" w:rsidRPr="00484122">
        <w:rPr>
          <w:rFonts w:ascii="Tahoma" w:hAnsi="Tahoma" w:cs="Tahoma"/>
          <w:b/>
          <w:sz w:val="24"/>
          <w:szCs w:val="24"/>
          <w:lang w:val="bg-BG" w:eastAsia="en-US"/>
        </w:rPr>
        <w:t>Срок на валидност на офертите:</w:t>
      </w:r>
    </w:p>
    <w:p w:rsidR="00900D48" w:rsidRPr="00484122" w:rsidRDefault="00900D48" w:rsidP="00DF3E48">
      <w:pPr>
        <w:pStyle w:val="afff3"/>
        <w:shd w:val="clear" w:color="auto" w:fill="FFFFFF"/>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1.</w:t>
      </w:r>
      <w:r w:rsidR="002065B1">
        <w:rPr>
          <w:rFonts w:ascii="Tahoma" w:hAnsi="Tahoma" w:cs="Tahoma"/>
          <w:sz w:val="24"/>
          <w:szCs w:val="24"/>
          <w:lang w:val="bg-BG" w:eastAsia="en-US"/>
        </w:rPr>
        <w:t xml:space="preserve"> </w:t>
      </w:r>
      <w:r w:rsidRPr="00484122">
        <w:rPr>
          <w:rFonts w:ascii="Tahoma" w:hAnsi="Tahoma" w:cs="Tahoma"/>
          <w:sz w:val="24"/>
          <w:szCs w:val="24"/>
          <w:lang w:val="bg-BG" w:eastAsia="en-US"/>
        </w:rPr>
        <w:t xml:space="preserve">Срокът на валидност на офертите трябва да бъде не по-малко от </w:t>
      </w:r>
      <w:r w:rsidRPr="00484122">
        <w:rPr>
          <w:rFonts w:ascii="Tahoma" w:hAnsi="Tahoma" w:cs="Tahoma"/>
          <w:b/>
          <w:sz w:val="24"/>
          <w:szCs w:val="24"/>
          <w:lang w:val="bg-BG" w:eastAsia="en-US"/>
        </w:rPr>
        <w:t xml:space="preserve">6 (шест) месеца, </w:t>
      </w:r>
      <w:r w:rsidRPr="00484122">
        <w:rPr>
          <w:rFonts w:ascii="Tahoma" w:hAnsi="Tahoma" w:cs="Tahoma"/>
          <w:sz w:val="24"/>
          <w:szCs w:val="24"/>
          <w:lang w:val="bg-BG" w:eastAsia="en-US"/>
        </w:rPr>
        <w:t>считано от крайния срок за получаване на офертите.</w:t>
      </w:r>
    </w:p>
    <w:p w:rsidR="00900D48" w:rsidRPr="00484122" w:rsidRDefault="00900D48" w:rsidP="007C7318">
      <w:pPr>
        <w:pStyle w:val="afff3"/>
        <w:shd w:val="clear" w:color="auto" w:fill="FFFFFF"/>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2.</w:t>
      </w:r>
      <w:r w:rsidR="002065B1">
        <w:rPr>
          <w:rFonts w:ascii="Tahoma" w:hAnsi="Tahoma" w:cs="Tahoma"/>
          <w:sz w:val="24"/>
          <w:szCs w:val="24"/>
          <w:lang w:val="bg-BG" w:eastAsia="en-US"/>
        </w:rPr>
        <w:t xml:space="preserve"> </w:t>
      </w:r>
      <w:r w:rsidRPr="00484122">
        <w:rPr>
          <w:rFonts w:ascii="Tahoma" w:hAnsi="Tahoma" w:cs="Tahoma"/>
          <w:sz w:val="24"/>
          <w:szCs w:val="24"/>
          <w:lang w:val="bg-BG" w:eastAsia="en-US"/>
        </w:rPr>
        <w:t>Възложителят кани участниците да удължат срока на валидност на офертите до сключване на договора за обществената поръчка.</w:t>
      </w:r>
    </w:p>
    <w:p w:rsidR="00900D48" w:rsidRPr="00484122" w:rsidRDefault="00900D48" w:rsidP="007C7318">
      <w:pPr>
        <w:pStyle w:val="afff3"/>
        <w:shd w:val="clear" w:color="auto" w:fill="FFFFFF"/>
        <w:autoSpaceDE w:val="0"/>
        <w:autoSpaceDN w:val="0"/>
        <w:adjustRightInd w:val="0"/>
        <w:spacing w:before="120" w:after="0" w:line="280" w:lineRule="exact"/>
        <w:ind w:left="0" w:firstLine="709"/>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3.</w:t>
      </w:r>
      <w:r w:rsidR="002065B1">
        <w:rPr>
          <w:rFonts w:ascii="Tahoma" w:hAnsi="Tahoma" w:cs="Tahoma"/>
          <w:sz w:val="24"/>
          <w:szCs w:val="24"/>
          <w:lang w:val="bg-BG" w:eastAsia="en-US"/>
        </w:rPr>
        <w:t xml:space="preserve"> </w:t>
      </w:r>
      <w:r w:rsidRPr="00484122">
        <w:rPr>
          <w:rFonts w:ascii="Tahoma" w:hAnsi="Tahoma" w:cs="Tahoma"/>
          <w:sz w:val="24"/>
          <w:szCs w:val="24"/>
          <w:lang w:val="bg-BG" w:eastAsia="en-US"/>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900D48" w:rsidRPr="00484122" w:rsidRDefault="00900D48" w:rsidP="00314DDE">
      <w:pPr>
        <w:numPr>
          <w:ilvl w:val="1"/>
          <w:numId w:val="0"/>
        </w:numPr>
        <w:tabs>
          <w:tab w:val="left" w:pos="993"/>
        </w:tabs>
        <w:spacing w:before="120" w:line="280" w:lineRule="exact"/>
        <w:ind w:firstLine="709"/>
        <w:jc w:val="both"/>
        <w:rPr>
          <w:rFonts w:ascii="Tahoma" w:hAnsi="Tahoma" w:cs="Tahoma"/>
        </w:rPr>
      </w:pPr>
    </w:p>
    <w:p w:rsidR="00DE3469" w:rsidRPr="00484122" w:rsidRDefault="00143589" w:rsidP="00314DDE">
      <w:pPr>
        <w:spacing w:before="120" w:line="280" w:lineRule="exact"/>
        <w:ind w:firstLine="708"/>
        <w:rPr>
          <w:rFonts w:ascii="Tahoma" w:hAnsi="Tahoma" w:cs="Tahoma"/>
          <w:b/>
        </w:rPr>
      </w:pPr>
      <w:r w:rsidRPr="00484122">
        <w:rPr>
          <w:rFonts w:ascii="Tahoma" w:hAnsi="Tahoma" w:cs="Tahoma"/>
          <w:b/>
        </w:rPr>
        <w:t>3.24.</w:t>
      </w:r>
      <w:r w:rsidR="00A50ED7">
        <w:rPr>
          <w:rFonts w:ascii="Tahoma" w:hAnsi="Tahoma" w:cs="Tahoma"/>
          <w:b/>
        </w:rPr>
        <w:t xml:space="preserve"> </w:t>
      </w:r>
      <w:r w:rsidR="00E26874" w:rsidRPr="00484122">
        <w:rPr>
          <w:rFonts w:ascii="Tahoma" w:hAnsi="Tahoma" w:cs="Tahoma"/>
          <w:b/>
        </w:rPr>
        <w:t>Критерии за възлагане</w:t>
      </w:r>
      <w:r w:rsidR="00DE3469" w:rsidRPr="00484122">
        <w:rPr>
          <w:rFonts w:ascii="Tahoma" w:hAnsi="Tahoma" w:cs="Tahoma"/>
          <w:b/>
        </w:rPr>
        <w:t xml:space="preserve"> на офертите</w:t>
      </w:r>
    </w:p>
    <w:p w:rsidR="00CF5414" w:rsidRDefault="00CF5414" w:rsidP="00CF5414">
      <w:pPr>
        <w:spacing w:after="60"/>
        <w:ind w:right="23" w:firstLine="540"/>
        <w:jc w:val="both"/>
        <w:rPr>
          <w:rFonts w:ascii="Tahoma" w:hAnsi="Tahoma" w:cs="Tahoma"/>
          <w:b/>
        </w:rPr>
      </w:pPr>
    </w:p>
    <w:p w:rsidR="00CF5414" w:rsidRPr="00CF5414" w:rsidRDefault="00CF5414" w:rsidP="00CF5414">
      <w:pPr>
        <w:spacing w:after="60"/>
        <w:ind w:right="23" w:firstLine="540"/>
        <w:jc w:val="both"/>
        <w:rPr>
          <w:rFonts w:ascii="Tahoma" w:hAnsi="Tahoma" w:cs="Tahoma"/>
          <w:b/>
          <w:caps/>
        </w:rPr>
      </w:pPr>
      <w:r w:rsidRPr="00CF5414">
        <w:rPr>
          <w:rFonts w:ascii="Tahoma" w:hAnsi="Tahoma" w:cs="Tahoma"/>
          <w:b/>
        </w:rPr>
        <w:t xml:space="preserve">На основание чл. 70, ал. 2, т. 3 ЗОП избраният критерий за оценка на офертите е </w:t>
      </w:r>
      <w:r w:rsidRPr="00CF5414">
        <w:rPr>
          <w:rFonts w:ascii="Tahoma" w:hAnsi="Tahoma" w:cs="Tahoma"/>
          <w:b/>
          <w:shd w:val="clear" w:color="auto" w:fill="FFFFFF"/>
        </w:rPr>
        <w:t>"ОПТИМАЛНО СЪОТНОШЕНИЕ ЦЕНА-КАЧЕСТВО"</w:t>
      </w:r>
      <w:r w:rsidRPr="00CF5414">
        <w:rPr>
          <w:rFonts w:ascii="Tahoma" w:hAnsi="Tahoma" w:cs="Tahoma"/>
          <w:b/>
        </w:rPr>
        <w:t>.</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lang w:val="bg-BG"/>
        </w:rPr>
        <w:t>Настоящата о</w:t>
      </w:r>
      <w:r w:rsidRPr="00503DF5">
        <w:rPr>
          <w:rFonts w:ascii="Tahoma" w:hAnsi="Tahoma" w:cs="Tahoma"/>
        </w:rPr>
        <w:t>бществената поръчка се възлага въз основа на „икономически най-изгодната оферта“.</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lastRenderedPageBreak/>
        <w:t xml:space="preserve">Икономически най-изгодната оферта се определя въз основа на критерий за възлагане </w:t>
      </w:r>
      <w:r w:rsidRPr="00503DF5">
        <w:rPr>
          <w:rStyle w:val="afffa"/>
          <w:rFonts w:ascii="Tahoma" w:eastAsia="Calibri" w:hAnsi="Tahoma" w:cs="Tahoma"/>
          <w:sz w:val="24"/>
          <w:szCs w:val="24"/>
        </w:rPr>
        <w:t>„оптимално съотношение качество/цена“,</w:t>
      </w:r>
      <w:r w:rsidRPr="00503DF5">
        <w:rPr>
          <w:rFonts w:ascii="Tahoma" w:hAnsi="Tahoma" w:cs="Tahoma"/>
        </w:rPr>
        <w:t xml:space="preserve"> съгласно чл. 70, ал. 2, т. 3 от ЗОП, съгласно приложената по-долу Методика за комплексна оценка.</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Методиката съдържа точни указания за извършване на оценка по всеки показател/подпоказател и за определяне на комплексната оценка на съответна, допусната до оценка оферта.</w:t>
      </w:r>
    </w:p>
    <w:p w:rsidR="00503DF5" w:rsidRPr="00503DF5" w:rsidRDefault="00503DF5" w:rsidP="00503DF5">
      <w:pPr>
        <w:pStyle w:val="39"/>
        <w:shd w:val="clear" w:color="auto" w:fill="auto"/>
        <w:spacing w:before="100" w:beforeAutospacing="1" w:after="100" w:afterAutospacing="1" w:line="274" w:lineRule="exact"/>
        <w:ind w:firstLine="708"/>
        <w:rPr>
          <w:rFonts w:ascii="Tahoma" w:hAnsi="Tahoma" w:cs="Tahoma"/>
          <w:sz w:val="24"/>
          <w:szCs w:val="24"/>
        </w:rPr>
      </w:pPr>
      <w:r w:rsidRPr="00503DF5">
        <w:rPr>
          <w:rFonts w:ascii="Tahoma" w:hAnsi="Tahoma" w:cs="Tahoma"/>
          <w:sz w:val="24"/>
          <w:szCs w:val="24"/>
        </w:rPr>
        <w:t>При формулирането на критерия и показателите/подпоказателите за оценка, Възложителят е изхождал от разбирането, че при обществени поръчки за строителство, технологичната последователност, правилната етапност и организация на изпълнение на строителните интервенции, както и координацията и съгласуването на дейностите и отговорностите между ръководния и изпълнителски екипи, предложени от участника, са неразривно свързани с предмета на поръчката и по-специално с качеството на строителството. В такива случаи е налице изключително тясна зависимост между организацията, компетентността, опита и ефективността като цяло на работния екип и икономическата стойност на офертите. При това положение, при оценяването на офертите и определянето на офертата с най-добро съотношение между качество и цена е удачно да се вземат предвид организацията на предлагания ресурс за изпълнение на поръчката (персонал, материали, техника и механизация и др.).</w:t>
      </w:r>
    </w:p>
    <w:p w:rsidR="00503DF5" w:rsidRPr="00503DF5" w:rsidRDefault="00503DF5" w:rsidP="00503DF5">
      <w:pPr>
        <w:spacing w:before="100" w:beforeAutospacing="1" w:after="100" w:afterAutospacing="1" w:line="274" w:lineRule="exact"/>
        <w:ind w:firstLine="708"/>
        <w:jc w:val="both"/>
        <w:rPr>
          <w:rFonts w:ascii="Tahoma" w:hAnsi="Tahoma" w:cs="Tahoma"/>
        </w:rPr>
      </w:pPr>
      <w:r w:rsidRPr="00503DF5">
        <w:rPr>
          <w:rFonts w:ascii="Tahoma" w:hAnsi="Tahoma" w:cs="Tahoma"/>
        </w:rPr>
        <w:t xml:space="preserve">!!! На оценка подлежат </w:t>
      </w:r>
      <w:r w:rsidRPr="00503DF5">
        <w:rPr>
          <w:rStyle w:val="2c"/>
          <w:rFonts w:ascii="Tahoma" w:hAnsi="Tahoma" w:cs="Tahoma"/>
          <w:sz w:val="24"/>
          <w:szCs w:val="24"/>
        </w:rPr>
        <w:t>единствено</w:t>
      </w:r>
      <w:r w:rsidRPr="00503DF5">
        <w:rPr>
          <w:rFonts w:ascii="Tahoma" w:hAnsi="Tahoma" w:cs="Tahoma"/>
        </w:rPr>
        <w:t xml:space="preserve"> предложения, които отговарят на минималните изисквания, поставени от Възложителя към съдържанието на отделните части на предложението за изпълнение на поръчката, на другите изисквания на Възложителя, посочени в документацията за участие, на Техническата спецификация и инвестиционен проект за обекта, на действащото законодателство, съществуващите технически изисквания и стандарти и са съобразени с предмета на поръчката, </w:t>
      </w:r>
      <w:r w:rsidRPr="00503DF5">
        <w:rPr>
          <w:rStyle w:val="2c"/>
          <w:rFonts w:ascii="Tahoma" w:hAnsi="Tahoma" w:cs="Tahoma"/>
          <w:sz w:val="24"/>
          <w:szCs w:val="24"/>
        </w:rPr>
        <w:t>като всяко едно от така изброените изисквания следва да се разбира като „предварително обявени условия на поръчката" по смисъла на чл. 107, т. 2, буква „а" от ЗОП.</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Предвид посочените изисквания,</w:t>
      </w:r>
      <w:r w:rsidRPr="00503DF5">
        <w:rPr>
          <w:rStyle w:val="afffa"/>
          <w:rFonts w:ascii="Tahoma" w:eastAsia="Calibri" w:hAnsi="Tahoma" w:cs="Tahoma"/>
          <w:sz w:val="24"/>
          <w:szCs w:val="24"/>
        </w:rPr>
        <w:t xml:space="preserve"> преди да премине към оценка на показателите за качество</w:t>
      </w:r>
      <w:r w:rsidRPr="00503DF5">
        <w:rPr>
          <w:rFonts w:ascii="Tahoma" w:hAnsi="Tahoma" w:cs="Tahoma"/>
        </w:rPr>
        <w:t xml:space="preserve"> комисията, назначена да проведе процедурата проверява дали техническите предложения отговарят на гореизброените изисквания и дали обезпечават качественото изпълнение на поръчката, отчитайки спецификите й.</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На този етап, на основание чл. 107 от ЗОП, от участие се отстраняват офертите на Участниците, които:</w:t>
      </w:r>
    </w:p>
    <w:p w:rsidR="00503DF5" w:rsidRPr="00503DF5" w:rsidRDefault="00503DF5" w:rsidP="00503DF5">
      <w:pPr>
        <w:pStyle w:val="11"/>
        <w:numPr>
          <w:ilvl w:val="0"/>
          <w:numId w:val="33"/>
        </w:numPr>
        <w:tabs>
          <w:tab w:val="left" w:pos="851"/>
        </w:tabs>
        <w:spacing w:before="100" w:beforeAutospacing="1" w:after="100" w:afterAutospacing="1" w:line="274" w:lineRule="exact"/>
        <w:ind w:left="0" w:firstLine="0"/>
        <w:rPr>
          <w:rFonts w:ascii="Tahoma" w:hAnsi="Tahoma" w:cs="Tahoma"/>
        </w:rPr>
      </w:pPr>
      <w:r w:rsidRPr="00503DF5">
        <w:rPr>
          <w:rFonts w:ascii="Tahoma" w:hAnsi="Tahoma" w:cs="Tahoma"/>
        </w:rPr>
        <w:t>не отговарят на изискванията на Възложителя, залегнали в Техническата спецификация и изискванията за оформяне на Техническото предложение.</w:t>
      </w:r>
    </w:p>
    <w:p w:rsidR="00503DF5" w:rsidRPr="00503DF5" w:rsidRDefault="00503DF5" w:rsidP="00503DF5">
      <w:pPr>
        <w:pStyle w:val="11"/>
        <w:numPr>
          <w:ilvl w:val="0"/>
          <w:numId w:val="33"/>
        </w:numPr>
        <w:tabs>
          <w:tab w:val="left" w:pos="851"/>
        </w:tabs>
        <w:spacing w:before="100" w:beforeAutospacing="1" w:after="100" w:afterAutospacing="1" w:line="274" w:lineRule="exact"/>
        <w:ind w:left="0" w:firstLine="0"/>
        <w:rPr>
          <w:rFonts w:ascii="Tahoma" w:hAnsi="Tahoma" w:cs="Tahoma"/>
        </w:rPr>
      </w:pPr>
      <w:r w:rsidRPr="00503DF5">
        <w:rPr>
          <w:rFonts w:ascii="Tahoma" w:hAnsi="Tahoma" w:cs="Tahoma"/>
        </w:rPr>
        <w:t>съдържат в себе си записи, от които може да се заключи, че не обезпечават качественото и срочно изпълнение на поръчката, изразяващи се в:</w:t>
      </w:r>
    </w:p>
    <w:p w:rsidR="00503DF5" w:rsidRPr="00503DF5" w:rsidRDefault="00503DF5" w:rsidP="00503DF5">
      <w:pPr>
        <w:pStyle w:val="11"/>
        <w:numPr>
          <w:ilvl w:val="0"/>
          <w:numId w:val="32"/>
        </w:numPr>
        <w:tabs>
          <w:tab w:val="left" w:pos="699"/>
        </w:tabs>
        <w:spacing w:before="100" w:beforeAutospacing="1" w:after="100" w:afterAutospacing="1" w:line="274" w:lineRule="exact"/>
        <w:ind w:firstLine="0"/>
        <w:rPr>
          <w:rFonts w:ascii="Tahoma" w:hAnsi="Tahoma" w:cs="Tahoma"/>
        </w:rPr>
      </w:pPr>
      <w:r w:rsidRPr="00503DF5">
        <w:rPr>
          <w:rFonts w:ascii="Tahoma" w:hAnsi="Tahoma" w:cs="Tahoma"/>
        </w:rPr>
        <w:lastRenderedPageBreak/>
        <w:t>краен резултат, различен от целения с настоящата процедура;</w:t>
      </w:r>
    </w:p>
    <w:p w:rsidR="00503DF5" w:rsidRPr="00503DF5" w:rsidRDefault="00503DF5" w:rsidP="00503DF5">
      <w:pPr>
        <w:pStyle w:val="11"/>
        <w:numPr>
          <w:ilvl w:val="0"/>
          <w:numId w:val="32"/>
        </w:numPr>
        <w:tabs>
          <w:tab w:val="left" w:pos="735"/>
        </w:tabs>
        <w:spacing w:before="100" w:beforeAutospacing="1" w:after="100" w:afterAutospacing="1" w:line="274" w:lineRule="exact"/>
        <w:ind w:firstLine="0"/>
        <w:rPr>
          <w:rFonts w:ascii="Tahoma" w:hAnsi="Tahoma" w:cs="Tahoma"/>
        </w:rPr>
      </w:pPr>
      <w:r w:rsidRPr="00503DF5">
        <w:rPr>
          <w:rFonts w:ascii="Tahoma" w:hAnsi="Tahoma" w:cs="Tahoma"/>
        </w:rPr>
        <w:t>непълен и/или неправилно формулиран и изведен краен резултат от изпълнение на дейностите по поръчката, в противоречие с изискванията на Възложителя;</w:t>
      </w:r>
    </w:p>
    <w:p w:rsidR="00503DF5" w:rsidRPr="00503DF5" w:rsidRDefault="00503DF5" w:rsidP="00503DF5">
      <w:pPr>
        <w:pStyle w:val="11"/>
        <w:numPr>
          <w:ilvl w:val="0"/>
          <w:numId w:val="32"/>
        </w:numPr>
        <w:tabs>
          <w:tab w:val="left" w:pos="740"/>
        </w:tabs>
        <w:spacing w:before="100" w:beforeAutospacing="1" w:after="100" w:afterAutospacing="1" w:line="274" w:lineRule="exact"/>
        <w:ind w:firstLine="0"/>
        <w:rPr>
          <w:rFonts w:ascii="Tahoma" w:hAnsi="Tahoma" w:cs="Tahoma"/>
        </w:rPr>
      </w:pPr>
      <w:r w:rsidRPr="00503DF5">
        <w:rPr>
          <w:rFonts w:ascii="Tahoma" w:hAnsi="Tahoma" w:cs="Tahoma"/>
        </w:rPr>
        <w:t>посочване на дейности и/или методи, които си противоречат и при прилагането би било невъзможно постигането на крайния резултат;</w:t>
      </w:r>
    </w:p>
    <w:p w:rsidR="00503DF5" w:rsidRPr="00503DF5" w:rsidRDefault="00503DF5" w:rsidP="00503DF5">
      <w:pPr>
        <w:pStyle w:val="11"/>
        <w:numPr>
          <w:ilvl w:val="0"/>
          <w:numId w:val="32"/>
        </w:numPr>
        <w:tabs>
          <w:tab w:val="left" w:pos="759"/>
        </w:tabs>
        <w:spacing w:before="100" w:beforeAutospacing="1" w:after="100" w:afterAutospacing="1" w:line="274" w:lineRule="exact"/>
        <w:ind w:firstLine="0"/>
        <w:rPr>
          <w:rFonts w:ascii="Tahoma" w:hAnsi="Tahoma" w:cs="Tahoma"/>
        </w:rPr>
      </w:pPr>
      <w:r w:rsidRPr="00503DF5">
        <w:rPr>
          <w:rFonts w:ascii="Tahoma" w:hAnsi="Tahoma" w:cs="Tahoma"/>
        </w:rPr>
        <w:t>представяне на Строителна програма, в което число и технология и етапност на изпълнение, които съдържа противоречия и/или разминавания с приложените Линеен календарен график и/или диаграма на работната ръка (неподлежащи на оценка), водещи до невъзможност да се спази предложеното изпълнение на отделни дейности.</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Офертите на участниците,</w:t>
      </w:r>
      <w:r w:rsidRPr="00503DF5">
        <w:rPr>
          <w:rStyle w:val="afffa"/>
          <w:rFonts w:ascii="Tahoma" w:eastAsia="Calibri" w:hAnsi="Tahoma" w:cs="Tahoma"/>
          <w:sz w:val="24"/>
          <w:szCs w:val="24"/>
        </w:rPr>
        <w:t xml:space="preserve"> които отговарят</w:t>
      </w:r>
      <w:r w:rsidRPr="00503DF5">
        <w:rPr>
          <w:rFonts w:ascii="Tahoma" w:hAnsi="Tahoma" w:cs="Tahoma"/>
        </w:rPr>
        <w:t xml:space="preserve"> на предварително обявените условия на Възложителя и са допуснати до този етап на провеждане на процедурата (оценка на Офертите), се оценяват с Комплексна оценка - </w:t>
      </w:r>
      <w:r w:rsidRPr="00503DF5">
        <w:rPr>
          <w:rFonts w:ascii="Tahoma" w:hAnsi="Tahoma" w:cs="Tahoma"/>
          <w:lang w:val="en-US"/>
        </w:rPr>
        <w:t>KO</w:t>
      </w:r>
      <w:r w:rsidRPr="00503DF5">
        <w:rPr>
          <w:rFonts w:ascii="Tahoma" w:hAnsi="Tahoma" w:cs="Tahoma"/>
          <w:lang w:val="ru-RU"/>
        </w:rPr>
        <w:t>".</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За „икономически най - изгодна" се определя тази оферта, която има най - висока Комплексна оценка.</w:t>
      </w:r>
    </w:p>
    <w:p w:rsidR="00503DF5" w:rsidRPr="00503DF5" w:rsidRDefault="00503DF5" w:rsidP="00503DF5">
      <w:pPr>
        <w:spacing w:before="100" w:beforeAutospacing="1" w:after="100" w:afterAutospacing="1" w:line="274" w:lineRule="exact"/>
        <w:ind w:firstLine="708"/>
        <w:jc w:val="both"/>
        <w:rPr>
          <w:rFonts w:ascii="Tahoma" w:hAnsi="Tahoma" w:cs="Tahoma"/>
        </w:rPr>
      </w:pPr>
      <w:r w:rsidRPr="00503DF5">
        <w:rPr>
          <w:rStyle w:val="2d"/>
          <w:rFonts w:ascii="Tahoma" w:hAnsi="Tahoma" w:cs="Tahoma"/>
          <w:sz w:val="24"/>
          <w:szCs w:val="24"/>
        </w:rPr>
        <w:t xml:space="preserve">Комплексната оценка (КО) </w:t>
      </w:r>
      <w:r w:rsidRPr="00503DF5">
        <w:rPr>
          <w:rStyle w:val="2d"/>
          <w:rFonts w:ascii="Tahoma" w:hAnsi="Tahoma" w:cs="Tahoma"/>
          <w:b w:val="0"/>
          <w:i w:val="0"/>
          <w:sz w:val="24"/>
          <w:szCs w:val="24"/>
        </w:rPr>
        <w:t>има</w:t>
      </w:r>
      <w:r w:rsidRPr="00503DF5">
        <w:rPr>
          <w:rFonts w:ascii="Tahoma" w:hAnsi="Tahoma" w:cs="Tahoma"/>
        </w:rPr>
        <w:t xml:space="preserve"> максимална стойност 100 (сто) точки.</w:t>
      </w:r>
    </w:p>
    <w:p w:rsidR="00503DF5" w:rsidRPr="00503DF5" w:rsidRDefault="00503DF5" w:rsidP="00503DF5">
      <w:pPr>
        <w:pStyle w:val="11"/>
        <w:spacing w:before="100" w:beforeAutospacing="1" w:after="100" w:afterAutospacing="1" w:line="274" w:lineRule="exact"/>
        <w:ind w:firstLine="708"/>
        <w:rPr>
          <w:rFonts w:ascii="Tahoma" w:hAnsi="Tahoma" w:cs="Tahoma"/>
        </w:rPr>
      </w:pPr>
      <w:r w:rsidRPr="00503DF5">
        <w:rPr>
          <w:rFonts w:ascii="Tahoma" w:hAnsi="Tahoma" w:cs="Tahoma"/>
        </w:rPr>
        <w:t>Комплексната оценка (КО) на всеки участник се формира от следните два показателя:</w:t>
      </w:r>
    </w:p>
    <w:p w:rsidR="00503DF5" w:rsidRPr="00503DF5" w:rsidRDefault="00503DF5" w:rsidP="00503DF5">
      <w:pPr>
        <w:pStyle w:val="11"/>
        <w:numPr>
          <w:ilvl w:val="1"/>
          <w:numId w:val="32"/>
        </w:numPr>
        <w:tabs>
          <w:tab w:val="left" w:pos="994"/>
        </w:tabs>
        <w:spacing w:before="100" w:beforeAutospacing="1" w:after="100" w:afterAutospacing="1" w:line="274" w:lineRule="exact"/>
        <w:ind w:firstLine="0"/>
        <w:rPr>
          <w:rFonts w:ascii="Tahoma" w:hAnsi="Tahoma" w:cs="Tahoma"/>
        </w:rPr>
      </w:pPr>
      <w:r w:rsidRPr="00503DF5">
        <w:rPr>
          <w:rFonts w:ascii="Tahoma" w:hAnsi="Tahoma" w:cs="Tahoma"/>
        </w:rPr>
        <w:t>Показател</w:t>
      </w:r>
      <w:r w:rsidRPr="00503DF5">
        <w:rPr>
          <w:rStyle w:val="afffa"/>
          <w:rFonts w:ascii="Tahoma" w:eastAsia="Calibri" w:hAnsi="Tahoma" w:cs="Tahoma"/>
          <w:sz w:val="24"/>
          <w:szCs w:val="24"/>
        </w:rPr>
        <w:t xml:space="preserve"> „Качество на техническото предложение" (КТП)</w:t>
      </w:r>
      <w:r w:rsidRPr="00503DF5">
        <w:rPr>
          <w:rFonts w:ascii="Tahoma" w:hAnsi="Tahoma" w:cs="Tahoma"/>
        </w:rPr>
        <w:t xml:space="preserve"> с максимална стойност 100 (сто) точки и</w:t>
      </w:r>
      <w:r w:rsidRPr="00503DF5">
        <w:rPr>
          <w:rStyle w:val="afffa"/>
          <w:rFonts w:ascii="Tahoma" w:eastAsia="Calibri" w:hAnsi="Tahoma" w:cs="Tahoma"/>
          <w:sz w:val="24"/>
          <w:szCs w:val="24"/>
        </w:rPr>
        <w:t xml:space="preserve"> относителна тежест 50%,</w:t>
      </w:r>
      <w:r w:rsidRPr="00503DF5">
        <w:rPr>
          <w:rFonts w:ascii="Tahoma" w:hAnsi="Tahoma" w:cs="Tahoma"/>
        </w:rPr>
        <w:t xml:space="preserve"> представляваща оценка на Предложението за изпълнение на поръчката, направено от съответния участник;</w:t>
      </w:r>
    </w:p>
    <w:p w:rsidR="00503DF5" w:rsidRPr="00503DF5" w:rsidRDefault="00503DF5" w:rsidP="00503DF5">
      <w:pPr>
        <w:pStyle w:val="11"/>
        <w:numPr>
          <w:ilvl w:val="1"/>
          <w:numId w:val="32"/>
        </w:numPr>
        <w:tabs>
          <w:tab w:val="left" w:pos="966"/>
        </w:tabs>
        <w:spacing w:before="100" w:beforeAutospacing="1" w:after="100" w:afterAutospacing="1" w:line="274" w:lineRule="exact"/>
        <w:ind w:firstLine="0"/>
        <w:rPr>
          <w:rFonts w:ascii="Tahoma" w:hAnsi="Tahoma" w:cs="Tahoma"/>
        </w:rPr>
      </w:pPr>
      <w:r w:rsidRPr="00503DF5">
        <w:rPr>
          <w:rFonts w:ascii="Tahoma" w:hAnsi="Tahoma" w:cs="Tahoma"/>
        </w:rPr>
        <w:t>Показател „</w:t>
      </w:r>
      <w:r w:rsidRPr="00503DF5">
        <w:rPr>
          <w:rStyle w:val="afffa"/>
          <w:rFonts w:ascii="Tahoma" w:eastAsia="Calibri" w:hAnsi="Tahoma" w:cs="Tahoma"/>
          <w:sz w:val="24"/>
          <w:szCs w:val="24"/>
        </w:rPr>
        <w:t>Предложена цена“</w:t>
      </w:r>
      <w:r w:rsidRPr="00503DF5">
        <w:rPr>
          <w:rStyle w:val="afffa"/>
          <w:rFonts w:ascii="Tahoma" w:eastAsia="Calibri" w:hAnsi="Tahoma" w:cs="Tahoma"/>
          <w:sz w:val="24"/>
          <w:szCs w:val="24"/>
          <w:vertAlign w:val="superscript"/>
        </w:rPr>
        <w:t>1</w:t>
      </w:r>
      <w:r w:rsidRPr="00503DF5">
        <w:rPr>
          <w:rStyle w:val="afffa"/>
          <w:rFonts w:ascii="Tahoma" w:eastAsia="Calibri" w:hAnsi="Tahoma" w:cs="Tahoma"/>
          <w:sz w:val="24"/>
          <w:szCs w:val="24"/>
        </w:rPr>
        <w:t xml:space="preserve"> (ПЦ)</w:t>
      </w:r>
      <w:r w:rsidRPr="00503DF5">
        <w:rPr>
          <w:rFonts w:ascii="Tahoma" w:hAnsi="Tahoma" w:cs="Tahoma"/>
        </w:rPr>
        <w:t xml:space="preserve"> с максимална стойност 100 (сто) точки и </w:t>
      </w:r>
      <w:r w:rsidRPr="00503DF5">
        <w:rPr>
          <w:rStyle w:val="afffa"/>
          <w:rFonts w:ascii="Tahoma" w:eastAsia="Calibri" w:hAnsi="Tahoma" w:cs="Tahoma"/>
          <w:sz w:val="24"/>
          <w:szCs w:val="24"/>
        </w:rPr>
        <w:t>относителна тежест 50 %,</w:t>
      </w:r>
      <w:r w:rsidRPr="00503DF5">
        <w:rPr>
          <w:rFonts w:ascii="Tahoma" w:hAnsi="Tahoma" w:cs="Tahoma"/>
        </w:rPr>
        <w:t xml:space="preserve"> представляваща оценка на ценовото предложение на съответния участник.</w:t>
      </w:r>
    </w:p>
    <w:p w:rsidR="00503DF5" w:rsidRPr="00503DF5" w:rsidRDefault="00503DF5" w:rsidP="00503DF5">
      <w:pPr>
        <w:spacing w:before="100" w:beforeAutospacing="1" w:after="100" w:afterAutospacing="1" w:line="274" w:lineRule="exact"/>
        <w:jc w:val="both"/>
        <w:rPr>
          <w:rFonts w:ascii="Tahoma" w:hAnsi="Tahoma" w:cs="Tahoma"/>
        </w:rPr>
      </w:pPr>
      <w:r w:rsidRPr="00503DF5">
        <w:rPr>
          <w:rFonts w:ascii="Tahoma" w:hAnsi="Tahoma" w:cs="Tahoma"/>
        </w:rPr>
        <w:t>Офертите се оценяват по всеки един от показателите поотделно.</w:t>
      </w:r>
    </w:p>
    <w:p w:rsidR="00503DF5" w:rsidRPr="00503DF5" w:rsidRDefault="00503DF5" w:rsidP="00503DF5">
      <w:pPr>
        <w:spacing w:before="100" w:beforeAutospacing="1" w:after="100" w:afterAutospacing="1" w:line="274" w:lineRule="exact"/>
        <w:jc w:val="both"/>
        <w:rPr>
          <w:rFonts w:ascii="Tahoma" w:hAnsi="Tahoma" w:cs="Tahoma"/>
        </w:rPr>
      </w:pPr>
      <w:r w:rsidRPr="00503DF5">
        <w:rPr>
          <w:rFonts w:ascii="Tahoma" w:hAnsi="Tahoma" w:cs="Tahoma"/>
        </w:rPr>
        <w:t>Офертите се оценяват в следната последователност:</w:t>
      </w:r>
    </w:p>
    <w:p w:rsidR="00503DF5" w:rsidRPr="00503DF5" w:rsidRDefault="00503DF5" w:rsidP="00503DF5">
      <w:pPr>
        <w:pStyle w:val="11"/>
        <w:numPr>
          <w:ilvl w:val="0"/>
          <w:numId w:val="34"/>
        </w:numPr>
        <w:spacing w:before="100" w:beforeAutospacing="1" w:after="100" w:afterAutospacing="1" w:line="274" w:lineRule="exact"/>
        <w:rPr>
          <w:rFonts w:ascii="Tahoma" w:hAnsi="Tahoma" w:cs="Tahoma"/>
          <w:lang w:val="bg-BG"/>
        </w:rPr>
      </w:pPr>
      <w:r w:rsidRPr="00503DF5">
        <w:rPr>
          <w:rFonts w:ascii="Tahoma" w:hAnsi="Tahoma" w:cs="Tahoma"/>
        </w:rPr>
        <w:t>Определяне на оценка по Показател</w:t>
      </w:r>
      <w:r w:rsidRPr="00503DF5">
        <w:rPr>
          <w:rStyle w:val="0pt"/>
          <w:rFonts w:ascii="Tahoma" w:eastAsia="Calibri" w:hAnsi="Tahoma" w:cs="Tahoma"/>
        </w:rPr>
        <w:t xml:space="preserve"> КТП</w:t>
      </w:r>
      <w:r w:rsidRPr="00503DF5">
        <w:rPr>
          <w:rFonts w:ascii="Tahoma" w:hAnsi="Tahoma" w:cs="Tahoma"/>
        </w:rPr>
        <w:t xml:space="preserve"> на съответната, оценяема оферта;</w:t>
      </w:r>
    </w:p>
    <w:p w:rsidR="00503DF5" w:rsidRPr="00503DF5" w:rsidRDefault="00503DF5" w:rsidP="00503DF5">
      <w:pPr>
        <w:pStyle w:val="11"/>
        <w:numPr>
          <w:ilvl w:val="0"/>
          <w:numId w:val="34"/>
        </w:numPr>
        <w:spacing w:before="100" w:beforeAutospacing="1" w:after="100" w:afterAutospacing="1" w:line="274" w:lineRule="exact"/>
        <w:rPr>
          <w:rFonts w:ascii="Tahoma" w:hAnsi="Tahoma" w:cs="Tahoma"/>
        </w:rPr>
      </w:pPr>
      <w:r w:rsidRPr="00503DF5">
        <w:rPr>
          <w:rFonts w:ascii="Tahoma" w:hAnsi="Tahoma" w:cs="Tahoma"/>
        </w:rPr>
        <w:t>Определяне на</w:t>
      </w:r>
      <w:r w:rsidRPr="00503DF5">
        <w:rPr>
          <w:rFonts w:ascii="Tahoma" w:hAnsi="Tahoma" w:cs="Tahoma"/>
          <w:lang w:val="bg-BG"/>
        </w:rPr>
        <w:t xml:space="preserve"> оценка по</w:t>
      </w:r>
      <w:r w:rsidRPr="00503DF5">
        <w:rPr>
          <w:rFonts w:ascii="Tahoma" w:hAnsi="Tahoma" w:cs="Tahoma"/>
        </w:rPr>
        <w:t xml:space="preserve"> Показател </w:t>
      </w:r>
      <w:r w:rsidRPr="00503DF5">
        <w:rPr>
          <w:rFonts w:ascii="Tahoma" w:hAnsi="Tahoma" w:cs="Tahoma"/>
          <w:b/>
        </w:rPr>
        <w:t>ПЦ</w:t>
      </w:r>
      <w:r w:rsidRPr="00503DF5">
        <w:rPr>
          <w:rFonts w:ascii="Tahoma" w:hAnsi="Tahoma" w:cs="Tahoma"/>
        </w:rPr>
        <w:t xml:space="preserve"> на съответната, оценяема оферта;</w:t>
      </w:r>
    </w:p>
    <w:p w:rsidR="00503DF5" w:rsidRPr="00503DF5" w:rsidRDefault="00503DF5" w:rsidP="00503DF5">
      <w:pPr>
        <w:pStyle w:val="11"/>
        <w:numPr>
          <w:ilvl w:val="0"/>
          <w:numId w:val="34"/>
        </w:numPr>
        <w:spacing w:before="100" w:beforeAutospacing="1" w:after="100" w:afterAutospacing="1" w:line="274" w:lineRule="exact"/>
        <w:rPr>
          <w:rFonts w:ascii="Tahoma" w:hAnsi="Tahoma" w:cs="Tahoma"/>
        </w:rPr>
      </w:pPr>
      <w:r w:rsidRPr="00503DF5">
        <w:rPr>
          <w:rFonts w:ascii="Tahoma" w:hAnsi="Tahoma" w:cs="Tahoma"/>
        </w:rPr>
        <w:t xml:space="preserve">Определяне на Комплексна оценка </w:t>
      </w:r>
      <w:r w:rsidRPr="00503DF5">
        <w:rPr>
          <w:rFonts w:ascii="Tahoma" w:hAnsi="Tahoma" w:cs="Tahoma"/>
          <w:b/>
        </w:rPr>
        <w:t>(КО)</w:t>
      </w:r>
      <w:r w:rsidR="002065B1">
        <w:rPr>
          <w:rFonts w:ascii="Tahoma" w:hAnsi="Tahoma" w:cs="Tahoma"/>
          <w:b/>
          <w:lang w:val="bg-BG"/>
        </w:rPr>
        <w:t xml:space="preserve"> </w:t>
      </w:r>
      <w:r w:rsidRPr="00503DF5">
        <w:rPr>
          <w:rFonts w:ascii="Tahoma" w:hAnsi="Tahoma" w:cs="Tahoma"/>
          <w:lang w:val="bg-BG"/>
        </w:rPr>
        <w:t>н</w:t>
      </w:r>
      <w:r w:rsidRPr="00503DF5">
        <w:rPr>
          <w:rFonts w:ascii="Tahoma" w:hAnsi="Tahoma" w:cs="Tahoma"/>
        </w:rPr>
        <w:t>а съответната, оценяема оферта.</w:t>
      </w:r>
    </w:p>
    <w:p w:rsidR="00503DF5" w:rsidRPr="00503DF5" w:rsidRDefault="00503DF5" w:rsidP="00503DF5">
      <w:pPr>
        <w:spacing w:before="100" w:beforeAutospacing="1" w:after="100" w:afterAutospacing="1" w:line="274" w:lineRule="exact"/>
        <w:jc w:val="both"/>
        <w:rPr>
          <w:rFonts w:ascii="Tahoma" w:hAnsi="Tahoma" w:cs="Tahoma"/>
          <w:b/>
        </w:rPr>
      </w:pPr>
      <w:r w:rsidRPr="00503DF5">
        <w:rPr>
          <w:rStyle w:val="2c"/>
          <w:rFonts w:ascii="Tahoma" w:hAnsi="Tahoma" w:cs="Tahoma"/>
          <w:b/>
          <w:sz w:val="24"/>
          <w:szCs w:val="24"/>
        </w:rPr>
        <w:t>1. Методика за определяне на оценката по показател „Качество на техническото предложение" (КТП)</w:t>
      </w:r>
    </w:p>
    <w:p w:rsidR="00503DF5" w:rsidRPr="00503DF5" w:rsidRDefault="00503DF5" w:rsidP="00503DF5">
      <w:pPr>
        <w:pStyle w:val="11"/>
        <w:spacing w:before="100" w:beforeAutospacing="1" w:after="100" w:afterAutospacing="1" w:line="274" w:lineRule="exact"/>
        <w:rPr>
          <w:rFonts w:ascii="Tahoma" w:hAnsi="Tahoma" w:cs="Tahoma"/>
        </w:rPr>
      </w:pPr>
      <w:r w:rsidRPr="00503DF5">
        <w:rPr>
          <w:rStyle w:val="afffa"/>
          <w:rFonts w:ascii="Tahoma" w:eastAsia="Calibri" w:hAnsi="Tahoma" w:cs="Tahoma"/>
          <w:sz w:val="24"/>
          <w:szCs w:val="24"/>
        </w:rPr>
        <w:t>Оценката по Показател КТП</w:t>
      </w:r>
      <w:r w:rsidRPr="00503DF5">
        <w:rPr>
          <w:rFonts w:ascii="Tahoma" w:hAnsi="Tahoma" w:cs="Tahoma"/>
        </w:rPr>
        <w:t xml:space="preserve"> представлява оценка на направеното от съответния участник предложение за изпълнение на поръчката, съобразно нейната </w:t>
      </w:r>
      <w:r w:rsidRPr="00503DF5">
        <w:rPr>
          <w:rFonts w:ascii="Tahoma" w:hAnsi="Tahoma" w:cs="Tahoma"/>
        </w:rPr>
        <w:lastRenderedPageBreak/>
        <w:t>специфика и конкретика, относимо към постигане на заложените цели и очакваните резултати от изпълнението, при отчитане на всички технически преимущества, водещи до повишаване качеството на крайния продукт при оптимален разход на средства и време.</w:t>
      </w:r>
    </w:p>
    <w:p w:rsidR="00503DF5" w:rsidRPr="00772D7D" w:rsidRDefault="00503DF5" w:rsidP="00503DF5">
      <w:pPr>
        <w:pStyle w:val="11"/>
        <w:spacing w:before="100" w:beforeAutospacing="1" w:after="100" w:afterAutospacing="1" w:line="274" w:lineRule="exact"/>
        <w:rPr>
          <w:rFonts w:ascii="Tahoma" w:hAnsi="Tahoma" w:cs="Tahoma"/>
        </w:rPr>
      </w:pPr>
      <w:r w:rsidRPr="00772D7D">
        <w:rPr>
          <w:rFonts w:ascii="Tahoma" w:hAnsi="Tahoma" w:cs="Tahoma"/>
        </w:rPr>
        <w:t>Конкретният брой точки за всяка оферта се определя на базата на експертна оценка на Комисията по отношение конкретното предложение за изпълнение на поръчката, което следва да е изготвено и да отговаря на минималните изисквания на Възложителя.</w:t>
      </w:r>
    </w:p>
    <w:p w:rsidR="00503DF5" w:rsidRPr="00772D7D" w:rsidRDefault="00503DF5" w:rsidP="00503DF5">
      <w:pPr>
        <w:pStyle w:val="11"/>
        <w:spacing w:before="100" w:beforeAutospacing="1" w:after="100" w:afterAutospacing="1" w:line="274" w:lineRule="exact"/>
        <w:rPr>
          <w:rFonts w:ascii="Tahoma" w:hAnsi="Tahoma" w:cs="Tahoma"/>
        </w:rPr>
      </w:pPr>
      <w:r w:rsidRPr="00772D7D">
        <w:rPr>
          <w:rFonts w:ascii="Tahoma" w:hAnsi="Tahoma" w:cs="Tahoma"/>
        </w:rPr>
        <w:t>Общата техническа оценка на всяко едно от предложенията по показател КТП сеизчислява по следната формула:</w:t>
      </w:r>
    </w:p>
    <w:p w:rsidR="00906B8A" w:rsidRPr="00772D7D" w:rsidRDefault="00906B8A" w:rsidP="00906B8A">
      <w:pPr>
        <w:tabs>
          <w:tab w:val="left" w:leader="hyphen" w:pos="2194"/>
          <w:tab w:val="left" w:leader="dot" w:pos="3361"/>
        </w:tabs>
        <w:spacing w:line="274" w:lineRule="exact"/>
        <w:jc w:val="both"/>
        <w:rPr>
          <w:rFonts w:ascii="Tahoma" w:hAnsi="Tahoma" w:cs="Tahoma"/>
        </w:rPr>
      </w:pPr>
      <w:r w:rsidRPr="00772D7D">
        <w:rPr>
          <w:rFonts w:ascii="Tahoma" w:hAnsi="Tahoma" w:cs="Tahoma"/>
        </w:rPr>
        <w:t xml:space="preserve">                 КТПn </w:t>
      </w:r>
    </w:p>
    <w:p w:rsidR="00906B8A" w:rsidRPr="00A44DAE" w:rsidRDefault="00906B8A" w:rsidP="00906B8A">
      <w:pPr>
        <w:tabs>
          <w:tab w:val="left" w:leader="hyphen" w:pos="2194"/>
          <w:tab w:val="left" w:leader="dot" w:pos="3361"/>
        </w:tabs>
        <w:spacing w:line="274" w:lineRule="exact"/>
        <w:jc w:val="both"/>
        <w:rPr>
          <w:rStyle w:val="2d"/>
          <w:rFonts w:ascii="Tahoma" w:hAnsi="Tahoma" w:cs="Tahoma"/>
          <w:sz w:val="24"/>
          <w:szCs w:val="24"/>
        </w:rPr>
      </w:pPr>
      <w:r w:rsidRPr="00A44DAE">
        <w:rPr>
          <w:rStyle w:val="2d"/>
          <w:rFonts w:ascii="Tahoma" w:hAnsi="Tahoma" w:cs="Tahoma"/>
          <w:sz w:val="24"/>
          <w:szCs w:val="24"/>
        </w:rPr>
        <w:t>КТП=  -------------------- х 100 = ……. бр. точки</w:t>
      </w:r>
    </w:p>
    <w:p w:rsidR="00906B8A" w:rsidRDefault="00906B8A" w:rsidP="00906B8A">
      <w:pPr>
        <w:tabs>
          <w:tab w:val="left" w:leader="hyphen" w:pos="2194"/>
          <w:tab w:val="left" w:leader="dot" w:pos="3361"/>
        </w:tabs>
        <w:spacing w:line="274" w:lineRule="exact"/>
        <w:jc w:val="both"/>
        <w:rPr>
          <w:rStyle w:val="2d"/>
          <w:rFonts w:ascii="Tahoma" w:hAnsi="Tahoma" w:cs="Tahoma"/>
          <w:sz w:val="24"/>
          <w:szCs w:val="24"/>
        </w:rPr>
      </w:pPr>
      <w:r w:rsidRPr="00A44DAE">
        <w:rPr>
          <w:rStyle w:val="2d"/>
          <w:rFonts w:ascii="Tahoma" w:hAnsi="Tahoma" w:cs="Tahoma"/>
          <w:sz w:val="24"/>
          <w:szCs w:val="24"/>
        </w:rPr>
        <w:t xml:space="preserve">                    10</w:t>
      </w:r>
    </w:p>
    <w:p w:rsidR="00906B8A" w:rsidRPr="00503DF5" w:rsidRDefault="00906B8A" w:rsidP="00906B8A">
      <w:pPr>
        <w:pStyle w:val="11"/>
        <w:spacing w:before="100" w:beforeAutospacing="1" w:after="100" w:afterAutospacing="1" w:line="274" w:lineRule="exact"/>
        <w:rPr>
          <w:rFonts w:ascii="Tahoma" w:hAnsi="Tahoma" w:cs="Tahoma"/>
        </w:rPr>
      </w:pPr>
      <w:r w:rsidRPr="00503DF5">
        <w:rPr>
          <w:rFonts w:ascii="Tahoma" w:hAnsi="Tahoma" w:cs="Tahoma"/>
        </w:rPr>
        <w:t>където:</w:t>
      </w:r>
    </w:p>
    <w:p w:rsidR="00906B8A" w:rsidRPr="00772D7D" w:rsidRDefault="00906B8A" w:rsidP="00906B8A">
      <w:pPr>
        <w:pStyle w:val="11"/>
        <w:spacing w:before="100" w:beforeAutospacing="1" w:after="100" w:afterAutospacing="1" w:line="274" w:lineRule="exact"/>
        <w:rPr>
          <w:rFonts w:ascii="Tahoma" w:hAnsi="Tahoma" w:cs="Tahoma"/>
        </w:rPr>
      </w:pPr>
      <w:r w:rsidRPr="00A44DAE">
        <w:rPr>
          <w:rStyle w:val="afffa"/>
          <w:rFonts w:ascii="Tahoma" w:eastAsia="Calibri" w:hAnsi="Tahoma" w:cs="Tahoma"/>
          <w:sz w:val="24"/>
          <w:szCs w:val="24"/>
        </w:rPr>
        <w:t>КТП</w:t>
      </w:r>
      <w:r w:rsidRPr="00A44DAE">
        <w:rPr>
          <w:rStyle w:val="afffa"/>
          <w:rFonts w:ascii="Tahoma" w:eastAsia="Calibri" w:hAnsi="Tahoma" w:cs="Tahoma"/>
          <w:sz w:val="24"/>
          <w:szCs w:val="24"/>
          <w:lang w:val="en-US"/>
        </w:rPr>
        <w:t>n</w:t>
      </w:r>
      <w:r w:rsidRPr="00A44DAE">
        <w:rPr>
          <w:rStyle w:val="afffa"/>
          <w:rFonts w:ascii="Tahoma" w:eastAsia="Calibri" w:hAnsi="Tahoma" w:cs="Tahoma"/>
          <w:sz w:val="24"/>
          <w:szCs w:val="24"/>
        </w:rPr>
        <w:t xml:space="preserve"> = П1 + П2 </w:t>
      </w:r>
      <w:r w:rsidRPr="00772D7D">
        <w:rPr>
          <w:rFonts w:ascii="Tahoma" w:hAnsi="Tahoma" w:cs="Tahoma"/>
        </w:rPr>
        <w:t>на оценяемата оферта,</w:t>
      </w:r>
    </w:p>
    <w:p w:rsidR="00906B8A" w:rsidRPr="00772D7D" w:rsidRDefault="00906B8A" w:rsidP="00906B8A">
      <w:pPr>
        <w:pStyle w:val="11"/>
        <w:spacing w:before="100" w:beforeAutospacing="1" w:after="100" w:afterAutospacing="1" w:line="274" w:lineRule="exact"/>
        <w:rPr>
          <w:rFonts w:ascii="Tahoma" w:hAnsi="Tahoma" w:cs="Tahoma"/>
        </w:rPr>
      </w:pPr>
      <w:r w:rsidRPr="00772D7D">
        <w:rPr>
          <w:rFonts w:ascii="Tahoma" w:hAnsi="Tahoma" w:cs="Tahoma"/>
        </w:rPr>
        <w:t>като:</w:t>
      </w:r>
    </w:p>
    <w:p w:rsidR="00906B8A" w:rsidRPr="00772D7D" w:rsidRDefault="00906B8A" w:rsidP="00906B8A">
      <w:pPr>
        <w:spacing w:before="100" w:beforeAutospacing="1" w:after="100" w:afterAutospacing="1" w:line="274" w:lineRule="exact"/>
        <w:jc w:val="both"/>
        <w:rPr>
          <w:rFonts w:ascii="Tahoma" w:hAnsi="Tahoma" w:cs="Tahoma"/>
        </w:rPr>
      </w:pPr>
      <w:r w:rsidRPr="00772D7D">
        <w:rPr>
          <w:rStyle w:val="2d"/>
          <w:rFonts w:ascii="Tahoma" w:hAnsi="Tahoma" w:cs="Tahoma"/>
          <w:b w:val="0"/>
          <w:i w:val="0"/>
          <w:sz w:val="24"/>
          <w:szCs w:val="24"/>
        </w:rPr>
        <w:t>П1</w:t>
      </w:r>
      <w:r w:rsidRPr="00772D7D">
        <w:rPr>
          <w:rStyle w:val="2d"/>
          <w:rFonts w:ascii="Tahoma" w:hAnsi="Tahoma" w:cs="Tahoma"/>
          <w:sz w:val="24"/>
          <w:szCs w:val="24"/>
        </w:rPr>
        <w:t>- Подпоказател</w:t>
      </w:r>
      <w:r w:rsidR="00772D7D" w:rsidRPr="00772D7D">
        <w:rPr>
          <w:rStyle w:val="2d"/>
          <w:rFonts w:ascii="Tahoma" w:hAnsi="Tahoma" w:cs="Tahoma"/>
          <w:sz w:val="24"/>
          <w:szCs w:val="24"/>
          <w:lang w:val="en-US"/>
        </w:rPr>
        <w:t xml:space="preserve">  </w:t>
      </w:r>
      <w:r w:rsidRPr="00772D7D">
        <w:rPr>
          <w:rFonts w:ascii="Tahoma" w:hAnsi="Tahoma" w:cs="Tahoma"/>
        </w:rPr>
        <w:t xml:space="preserve"> „Технологична последователност и срокове за изпълнение";</w:t>
      </w:r>
    </w:p>
    <w:p w:rsidR="00906B8A" w:rsidRPr="00772D7D" w:rsidRDefault="00906B8A" w:rsidP="00906B8A">
      <w:pPr>
        <w:spacing w:before="100" w:beforeAutospacing="1" w:after="100" w:afterAutospacing="1" w:line="274" w:lineRule="exact"/>
        <w:jc w:val="both"/>
        <w:rPr>
          <w:rFonts w:ascii="Tahoma" w:hAnsi="Tahoma" w:cs="Tahoma"/>
        </w:rPr>
      </w:pPr>
      <w:r w:rsidRPr="00772D7D">
        <w:rPr>
          <w:rFonts w:ascii="Tahoma" w:hAnsi="Tahoma" w:cs="Tahoma"/>
        </w:rPr>
        <w:t>П2</w:t>
      </w:r>
      <w:r w:rsidRPr="00772D7D">
        <w:rPr>
          <w:rStyle w:val="2d"/>
          <w:rFonts w:ascii="Tahoma" w:hAnsi="Tahoma" w:cs="Tahoma"/>
          <w:sz w:val="24"/>
          <w:szCs w:val="24"/>
        </w:rPr>
        <w:t xml:space="preserve"> - Подпоказател</w:t>
      </w:r>
      <w:r w:rsidRPr="00772D7D">
        <w:rPr>
          <w:rFonts w:ascii="Tahoma" w:hAnsi="Tahoma" w:cs="Tahoma"/>
        </w:rPr>
        <w:t xml:space="preserve"> „Организация за изпълнение на поръчката”.</w:t>
      </w:r>
    </w:p>
    <w:p w:rsidR="00906B8A" w:rsidRPr="00772D7D" w:rsidRDefault="00906B8A" w:rsidP="00906B8A">
      <w:pPr>
        <w:pStyle w:val="11"/>
        <w:spacing w:before="100" w:beforeAutospacing="1" w:after="100" w:afterAutospacing="1" w:line="274" w:lineRule="exact"/>
        <w:rPr>
          <w:rFonts w:ascii="Tahoma" w:hAnsi="Tahoma" w:cs="Tahoma"/>
          <w:lang w:val="bg-BG"/>
        </w:rPr>
      </w:pPr>
      <w:r w:rsidRPr="00772D7D">
        <w:rPr>
          <w:rStyle w:val="afffa"/>
          <w:rFonts w:ascii="Tahoma" w:eastAsia="Calibri" w:hAnsi="Tahoma" w:cs="Tahoma"/>
          <w:sz w:val="24"/>
          <w:szCs w:val="24"/>
        </w:rPr>
        <w:t xml:space="preserve">КТПn </w:t>
      </w:r>
      <w:r w:rsidRPr="00772D7D">
        <w:rPr>
          <w:rFonts w:ascii="Tahoma" w:hAnsi="Tahoma" w:cs="Tahoma"/>
        </w:rPr>
        <w:t>- резултатната техническа оценка на оценяваната оферта.</w:t>
      </w:r>
    </w:p>
    <w:p w:rsidR="00906B8A" w:rsidRPr="00772D7D" w:rsidRDefault="00906B8A" w:rsidP="00906B8A">
      <w:pPr>
        <w:pStyle w:val="11"/>
        <w:spacing w:before="100" w:beforeAutospacing="1" w:after="100" w:afterAutospacing="1" w:line="274" w:lineRule="exact"/>
        <w:rPr>
          <w:rFonts w:ascii="Tahoma" w:hAnsi="Tahoma" w:cs="Tahoma"/>
          <w:lang w:val="bg-BG"/>
        </w:rPr>
      </w:pPr>
      <w:r w:rsidRPr="00772D7D">
        <w:rPr>
          <w:rFonts w:ascii="Tahoma" w:hAnsi="Tahoma" w:cs="Tahoma"/>
          <w:b/>
          <w:i/>
          <w:lang w:val="bg-BG"/>
        </w:rPr>
        <w:t>10</w:t>
      </w:r>
      <w:r w:rsidRPr="00772D7D">
        <w:rPr>
          <w:rFonts w:ascii="Tahoma" w:hAnsi="Tahoma" w:cs="Tahoma"/>
          <w:lang w:val="bg-BG"/>
        </w:rPr>
        <w:t xml:space="preserve"> е максималният брой точки преди подвеждане под формулата за оценка по показател КТП</w:t>
      </w:r>
    </w:p>
    <w:p w:rsidR="00503DF5" w:rsidRPr="00503DF5" w:rsidRDefault="00503DF5" w:rsidP="00503DF5">
      <w:pPr>
        <w:pStyle w:val="11"/>
        <w:spacing w:before="100" w:beforeAutospacing="1" w:after="100" w:afterAutospacing="1" w:line="274" w:lineRule="exact"/>
        <w:rPr>
          <w:rFonts w:ascii="Tahoma" w:hAnsi="Tahoma" w:cs="Tahoma"/>
        </w:rPr>
      </w:pPr>
      <w:r w:rsidRPr="00772D7D">
        <w:rPr>
          <w:rStyle w:val="afffa"/>
          <w:rFonts w:ascii="Tahoma" w:eastAsia="Calibri" w:hAnsi="Tahoma" w:cs="Tahoma"/>
          <w:sz w:val="24"/>
          <w:szCs w:val="24"/>
        </w:rPr>
        <w:t>КТП</w:t>
      </w:r>
      <w:r w:rsidRPr="00772D7D">
        <w:rPr>
          <w:rFonts w:ascii="Tahoma" w:hAnsi="Tahoma" w:cs="Tahoma"/>
        </w:rPr>
        <w:t xml:space="preserve"> - резултатната техническа оценка на оценяваната оферта.</w:t>
      </w:r>
    </w:p>
    <w:p w:rsidR="00503DF5" w:rsidRPr="00D201D0" w:rsidRDefault="00503DF5" w:rsidP="00503DF5">
      <w:pPr>
        <w:pStyle w:val="11"/>
        <w:spacing w:before="100" w:beforeAutospacing="1" w:after="100" w:afterAutospacing="1" w:line="274" w:lineRule="exact"/>
        <w:rPr>
          <w:rFonts w:ascii="Tahoma" w:hAnsi="Tahoma" w:cs="Tahoma"/>
          <w:sz w:val="22"/>
          <w:szCs w:val="22"/>
        </w:rPr>
      </w:pPr>
      <w:r w:rsidRPr="00503DF5">
        <w:rPr>
          <w:rFonts w:ascii="Tahoma" w:hAnsi="Tahoma" w:cs="Tahoma"/>
        </w:rPr>
        <w:t xml:space="preserve">За да бъдат присъдени точки на предложението за изпълнение на поръчката на Участниците по подпоказателите П1 и П2, съгласно описаните в таблицата по – долу качествени показатели, същото като минимум трябва да съответства напълно на изискванията на Техническата спецификация на Възложителя и на разпоредбите на </w:t>
      </w:r>
      <w:r w:rsidRPr="00D201D0">
        <w:rPr>
          <w:rFonts w:ascii="Tahoma" w:hAnsi="Tahoma" w:cs="Tahoma"/>
          <w:sz w:val="22"/>
          <w:szCs w:val="22"/>
        </w:rPr>
        <w:t>относимата нормативната уредба.</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7"/>
        <w:gridCol w:w="2880"/>
      </w:tblGrid>
      <w:tr w:rsidR="00503DF5" w:rsidRPr="00D201D0" w:rsidTr="000D371C">
        <w:trPr>
          <w:trHeight w:val="835"/>
        </w:trPr>
        <w:tc>
          <w:tcPr>
            <w:tcW w:w="7227" w:type="dxa"/>
            <w:tcBorders>
              <w:bottom w:val="single" w:sz="4" w:space="0" w:color="auto"/>
            </w:tcBorders>
            <w:shd w:val="clear" w:color="auto" w:fill="E5B8B7"/>
            <w:vAlign w:val="center"/>
          </w:tcPr>
          <w:p w:rsidR="00503DF5" w:rsidRPr="00D201D0" w:rsidRDefault="00503DF5" w:rsidP="000D371C">
            <w:pPr>
              <w:tabs>
                <w:tab w:val="left" w:pos="3544"/>
              </w:tabs>
              <w:jc w:val="center"/>
              <w:rPr>
                <w:rFonts w:ascii="Tahoma" w:hAnsi="Tahoma" w:cs="Tahoma"/>
                <w:lang w:val="ru-RU"/>
              </w:rPr>
            </w:pPr>
            <w:r w:rsidRPr="00D201D0">
              <w:rPr>
                <w:rFonts w:ascii="Tahoma" w:hAnsi="Tahoma" w:cs="Tahoma"/>
                <w:sz w:val="22"/>
                <w:szCs w:val="22"/>
                <w:lang w:val="ru-RU"/>
              </w:rPr>
              <w:br w:type="page"/>
            </w:r>
          </w:p>
          <w:p w:rsidR="00503DF5" w:rsidRPr="00D201D0" w:rsidRDefault="00503DF5" w:rsidP="000D371C">
            <w:pPr>
              <w:tabs>
                <w:tab w:val="left" w:pos="3544"/>
              </w:tabs>
              <w:jc w:val="center"/>
              <w:rPr>
                <w:rFonts w:ascii="Tahoma" w:hAnsi="Tahoma" w:cs="Tahoma"/>
                <w:b/>
                <w:i/>
                <w:u w:val="single"/>
              </w:rPr>
            </w:pPr>
            <w:r w:rsidRPr="00D201D0">
              <w:rPr>
                <w:rFonts w:ascii="Tahoma" w:hAnsi="Tahoma" w:cs="Tahoma"/>
                <w:b/>
                <w:i/>
                <w:sz w:val="22"/>
                <w:szCs w:val="22"/>
                <w:u w:val="single"/>
                <w:lang w:val="ru-RU"/>
              </w:rPr>
              <w:t>МЕТОДИКА ЗА ОЦЕНКА ПО ПОКАЗАТЕЛ „</w:t>
            </w:r>
            <w:r w:rsidRPr="00D201D0">
              <w:rPr>
                <w:rFonts w:ascii="Tahoma" w:hAnsi="Tahoma" w:cs="Tahoma"/>
                <w:b/>
                <w:i/>
                <w:sz w:val="22"/>
                <w:szCs w:val="22"/>
                <w:u w:val="single"/>
              </w:rPr>
              <w:t>КАЧЕСТВО НА ТЕХНИЧЕСКОТО ПРЕДЛОЖЕНИЕ“</w:t>
            </w:r>
          </w:p>
          <w:p w:rsidR="00503DF5" w:rsidRPr="00D201D0" w:rsidRDefault="00503DF5" w:rsidP="000D371C">
            <w:pPr>
              <w:tabs>
                <w:tab w:val="left" w:pos="3544"/>
              </w:tabs>
              <w:jc w:val="center"/>
              <w:rPr>
                <w:rFonts w:ascii="Tahoma" w:hAnsi="Tahoma" w:cs="Tahoma"/>
                <w:b/>
                <w:bCs/>
                <w:i/>
                <w:lang w:val="ru-RU"/>
              </w:rPr>
            </w:pPr>
          </w:p>
        </w:tc>
        <w:tc>
          <w:tcPr>
            <w:tcW w:w="2880" w:type="dxa"/>
            <w:tcBorders>
              <w:bottom w:val="single" w:sz="4" w:space="0" w:color="auto"/>
            </w:tcBorders>
            <w:shd w:val="clear" w:color="auto" w:fill="E5B8B7"/>
            <w:vAlign w:val="center"/>
          </w:tcPr>
          <w:p w:rsidR="00503DF5" w:rsidRPr="00D201D0" w:rsidRDefault="000540B5" w:rsidP="000D371C">
            <w:pPr>
              <w:tabs>
                <w:tab w:val="left" w:pos="709"/>
                <w:tab w:val="left" w:pos="993"/>
              </w:tabs>
              <w:ind w:right="44"/>
              <w:jc w:val="center"/>
              <w:rPr>
                <w:rFonts w:ascii="Tahoma" w:hAnsi="Tahoma" w:cs="Tahoma"/>
                <w:b/>
                <w:i/>
                <w:lang w:val="ru-RU"/>
              </w:rPr>
            </w:pPr>
            <w:r w:rsidRPr="00772D7D">
              <w:rPr>
                <w:rFonts w:ascii="Tahoma" w:hAnsi="Tahoma" w:cs="Tahoma"/>
                <w:b/>
                <w:i/>
                <w:sz w:val="22"/>
                <w:szCs w:val="22"/>
                <w:lang w:val="ru-RU"/>
              </w:rPr>
              <w:t xml:space="preserve">Максимален брой точки – </w:t>
            </w:r>
            <w:r w:rsidRPr="00772D7D">
              <w:rPr>
                <w:rFonts w:ascii="Tahoma" w:hAnsi="Tahoma" w:cs="Tahoma"/>
                <w:b/>
                <w:i/>
                <w:sz w:val="22"/>
                <w:szCs w:val="22"/>
                <w:lang w:val="en-US"/>
              </w:rPr>
              <w:t>10</w:t>
            </w:r>
            <w:r w:rsidR="00503DF5" w:rsidRPr="00772D7D">
              <w:rPr>
                <w:rFonts w:ascii="Tahoma" w:hAnsi="Tahoma" w:cs="Tahoma"/>
                <w:b/>
                <w:i/>
                <w:sz w:val="22"/>
                <w:szCs w:val="22"/>
                <w:lang w:val="ru-RU"/>
              </w:rPr>
              <w:t>,</w:t>
            </w:r>
            <w:r w:rsidR="00503DF5" w:rsidRPr="00D201D0">
              <w:rPr>
                <w:rFonts w:ascii="Tahoma" w:hAnsi="Tahoma" w:cs="Tahoma"/>
                <w:b/>
                <w:i/>
                <w:sz w:val="22"/>
                <w:szCs w:val="22"/>
                <w:lang w:val="ru-RU"/>
              </w:rPr>
              <w:t xml:space="preserve"> преди подвеждане под формулата за оценка по показател КТП</w:t>
            </w:r>
          </w:p>
        </w:tc>
      </w:tr>
      <w:tr w:rsidR="00503DF5" w:rsidRPr="00D201D0" w:rsidTr="000D371C">
        <w:trPr>
          <w:trHeight w:val="835"/>
        </w:trPr>
        <w:tc>
          <w:tcPr>
            <w:tcW w:w="7227" w:type="dxa"/>
            <w:tcBorders>
              <w:bottom w:val="single" w:sz="4" w:space="0" w:color="auto"/>
            </w:tcBorders>
            <w:shd w:val="clear" w:color="auto" w:fill="CCC0D9"/>
            <w:vAlign w:val="center"/>
          </w:tcPr>
          <w:p w:rsidR="00503DF5" w:rsidRPr="00D201D0" w:rsidRDefault="00503DF5" w:rsidP="000D371C">
            <w:pPr>
              <w:tabs>
                <w:tab w:val="left" w:pos="3544"/>
              </w:tabs>
              <w:jc w:val="center"/>
              <w:rPr>
                <w:rFonts w:ascii="Tahoma" w:hAnsi="Tahoma" w:cs="Tahoma"/>
                <w:b/>
                <w:bCs/>
                <w:i/>
                <w:lang w:val="ru-RU"/>
              </w:rPr>
            </w:pPr>
            <w:r w:rsidRPr="00D201D0">
              <w:rPr>
                <w:rFonts w:ascii="Tahoma" w:hAnsi="Tahoma" w:cs="Tahoma"/>
                <w:sz w:val="22"/>
                <w:szCs w:val="22"/>
                <w:lang w:val="ru-RU"/>
              </w:rPr>
              <w:lastRenderedPageBreak/>
              <w:br w:type="page"/>
            </w:r>
            <w:r w:rsidRPr="00D201D0">
              <w:rPr>
                <w:rFonts w:ascii="Tahoma" w:hAnsi="Tahoma" w:cs="Tahoma"/>
                <w:b/>
                <w:i/>
                <w:sz w:val="22"/>
                <w:szCs w:val="22"/>
              </w:rPr>
              <w:t>П</w:t>
            </w:r>
            <w:r w:rsidRPr="00D201D0">
              <w:rPr>
                <w:rFonts w:ascii="Tahoma" w:hAnsi="Tahoma" w:cs="Tahoma"/>
                <w:b/>
                <w:i/>
                <w:sz w:val="22"/>
                <w:szCs w:val="22"/>
                <w:vertAlign w:val="subscript"/>
              </w:rPr>
              <w:t>1</w:t>
            </w:r>
            <w:r w:rsidRPr="00D201D0">
              <w:rPr>
                <w:rFonts w:ascii="Tahoma" w:hAnsi="Tahoma" w:cs="Tahoma"/>
                <w:b/>
                <w:i/>
                <w:sz w:val="22"/>
                <w:szCs w:val="22"/>
              </w:rPr>
              <w:t>ТЕХНОЛОГИЧНА ПОСЛЕДОВАТЕЛНОСТ И СРОКОВЕ ЗА ИЗПЪЛНЕНИЕ</w:t>
            </w:r>
          </w:p>
        </w:tc>
        <w:tc>
          <w:tcPr>
            <w:tcW w:w="2880" w:type="dxa"/>
            <w:shd w:val="clear" w:color="auto" w:fill="CCC0D9"/>
            <w:vAlign w:val="center"/>
          </w:tcPr>
          <w:p w:rsidR="00503DF5" w:rsidRPr="00D201D0" w:rsidRDefault="000540B5" w:rsidP="000D371C">
            <w:pPr>
              <w:tabs>
                <w:tab w:val="left" w:pos="709"/>
                <w:tab w:val="left" w:pos="993"/>
              </w:tabs>
              <w:ind w:right="44"/>
              <w:jc w:val="center"/>
              <w:rPr>
                <w:rFonts w:ascii="Tahoma" w:hAnsi="Tahoma" w:cs="Tahoma"/>
                <w:b/>
                <w:i/>
                <w:lang w:val="ru-RU"/>
              </w:rPr>
            </w:pPr>
            <w:r w:rsidRPr="00772D7D">
              <w:rPr>
                <w:rFonts w:ascii="Tahoma" w:hAnsi="Tahoma" w:cs="Tahoma"/>
                <w:b/>
                <w:i/>
                <w:sz w:val="22"/>
                <w:szCs w:val="22"/>
                <w:lang w:val="ru-RU"/>
              </w:rPr>
              <w:t xml:space="preserve">Максимален брой точки – </w:t>
            </w:r>
            <w:r w:rsidRPr="00772D7D">
              <w:rPr>
                <w:rFonts w:ascii="Tahoma" w:hAnsi="Tahoma" w:cs="Tahoma"/>
                <w:b/>
                <w:i/>
                <w:sz w:val="22"/>
                <w:szCs w:val="22"/>
                <w:lang w:val="en-US"/>
              </w:rPr>
              <w:t>5</w:t>
            </w:r>
            <w:r w:rsidR="00503DF5" w:rsidRPr="00772D7D">
              <w:rPr>
                <w:rFonts w:ascii="Tahoma" w:hAnsi="Tahoma" w:cs="Tahoma"/>
                <w:b/>
                <w:i/>
                <w:sz w:val="22"/>
                <w:szCs w:val="22"/>
                <w:lang w:val="ru-RU"/>
              </w:rPr>
              <w:t>,</w:t>
            </w:r>
            <w:r w:rsidR="00503DF5" w:rsidRPr="00D201D0">
              <w:rPr>
                <w:rFonts w:ascii="Tahoma" w:hAnsi="Tahoma" w:cs="Tahoma"/>
                <w:b/>
                <w:i/>
                <w:sz w:val="22"/>
                <w:szCs w:val="22"/>
                <w:lang w:val="ru-RU"/>
              </w:rPr>
              <w:t xml:space="preserve"> преди подвеждане под формулата за оценка по показател КТП</w:t>
            </w:r>
          </w:p>
        </w:tc>
      </w:tr>
      <w:tr w:rsidR="00503DF5" w:rsidRPr="00D201D0" w:rsidTr="000D371C">
        <w:trPr>
          <w:trHeight w:val="835"/>
        </w:trPr>
        <w:tc>
          <w:tcPr>
            <w:tcW w:w="7227" w:type="dxa"/>
            <w:tcBorders>
              <w:top w:val="single" w:sz="4" w:space="0" w:color="auto"/>
            </w:tcBorders>
          </w:tcPr>
          <w:p w:rsidR="00503DF5" w:rsidRPr="00D201D0" w:rsidRDefault="00503DF5" w:rsidP="000D371C">
            <w:pPr>
              <w:autoSpaceDE w:val="0"/>
              <w:autoSpaceDN w:val="0"/>
              <w:adjustRightInd w:val="0"/>
              <w:jc w:val="both"/>
              <w:rPr>
                <w:rFonts w:ascii="Tahoma" w:hAnsi="Tahoma" w:cs="Tahoma"/>
                <w:lang w:val="ru-RU"/>
              </w:rPr>
            </w:pPr>
            <w:r w:rsidRPr="00D201D0">
              <w:rPr>
                <w:rFonts w:ascii="Tahoma" w:hAnsi="Tahoma" w:cs="Tahoma"/>
                <w:sz w:val="22"/>
                <w:szCs w:val="22"/>
                <w:lang w:val="ru-RU"/>
              </w:rPr>
              <w:t xml:space="preserve">Предложената от участника технологична последователност гарантира изпълнението на всички видове СМР, включени в предмета на поръчката, съобразена е с действащите технически норми и стандарти и с Техническата документация по процедурата ( инвестиционен проект и технически спецификации). </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 xml:space="preserve">Изложените аргументи за приетата технологична последователност на изпълнение доказва нейната </w:t>
            </w:r>
            <w:r w:rsidRPr="00D201D0">
              <w:rPr>
                <w:rFonts w:ascii="Tahoma" w:hAnsi="Tahoma" w:cs="Tahoma"/>
                <w:b/>
                <w:i/>
                <w:sz w:val="22"/>
                <w:szCs w:val="22"/>
              </w:rPr>
              <w:t>приложимост</w:t>
            </w:r>
            <w:r w:rsidRPr="00D201D0">
              <w:rPr>
                <w:rFonts w:ascii="Tahoma" w:hAnsi="Tahoma" w:cs="Tahoma"/>
                <w:sz w:val="22"/>
                <w:szCs w:val="22"/>
              </w:rPr>
              <w:t xml:space="preserve"> по отношение на </w:t>
            </w:r>
            <w:r w:rsidRPr="00D201D0">
              <w:rPr>
                <w:rFonts w:ascii="Tahoma" w:hAnsi="Tahoma" w:cs="Tahoma"/>
                <w:b/>
                <w:i/>
                <w:sz w:val="22"/>
                <w:szCs w:val="22"/>
                <w:lang w:val="ru-RU"/>
              </w:rPr>
              <w:t>конкретния строеж – предмет на поръчката</w:t>
            </w:r>
            <w:r w:rsidRPr="00D201D0">
              <w:rPr>
                <w:rFonts w:ascii="Tahoma" w:hAnsi="Tahoma" w:cs="Tahoma"/>
                <w:sz w:val="22"/>
                <w:szCs w:val="22"/>
                <w:lang w:val="ru-RU"/>
              </w:rPr>
              <w:t>, предвид неговите характеристики, местоположение и специфики, а не са мерки от общ характер (</w:t>
            </w:r>
            <w:r w:rsidRPr="00D201D0">
              <w:rPr>
                <w:rFonts w:ascii="Tahoma" w:hAnsi="Tahoma" w:cs="Tahoma"/>
                <w:sz w:val="22"/>
                <w:szCs w:val="22"/>
              </w:rPr>
              <w:t>т.е. приложими към всяка една поръчка за СМР без значение на нейния обхват и характерни особености</w:t>
            </w:r>
            <w:r w:rsidRPr="00D201D0">
              <w:rPr>
                <w:rFonts w:ascii="Tahoma" w:hAnsi="Tahoma" w:cs="Tahoma"/>
                <w:sz w:val="22"/>
                <w:szCs w:val="22"/>
                <w:lang w:val="ru-RU"/>
              </w:rPr>
              <w:t>).</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Предложените срокове за изпълнение на всяка една от включените в предмета на поръчката СМР са обвързани с предложения технологичен подход.</w:t>
            </w:r>
          </w:p>
          <w:p w:rsidR="00503DF5" w:rsidRPr="00D201D0" w:rsidRDefault="00503DF5" w:rsidP="000D371C">
            <w:pPr>
              <w:autoSpaceDE w:val="0"/>
              <w:autoSpaceDN w:val="0"/>
              <w:adjustRightInd w:val="0"/>
              <w:jc w:val="both"/>
              <w:rPr>
                <w:rFonts w:ascii="Tahoma" w:hAnsi="Tahoma" w:cs="Tahoma"/>
                <w:lang w:val="ru-RU"/>
              </w:rPr>
            </w:pPr>
            <w:r w:rsidRPr="00D201D0">
              <w:rPr>
                <w:rFonts w:ascii="Tahoma" w:hAnsi="Tahoma" w:cs="Tahoma"/>
                <w:sz w:val="22"/>
                <w:szCs w:val="22"/>
              </w:rPr>
              <w:t>При определянето на сроковете за изпълнение на всяка от строително</w:t>
            </w:r>
            <w:r w:rsidR="00263F51">
              <w:rPr>
                <w:rFonts w:ascii="Tahoma" w:hAnsi="Tahoma" w:cs="Tahoma"/>
                <w:sz w:val="22"/>
                <w:szCs w:val="22"/>
              </w:rPr>
              <w:t>-</w:t>
            </w:r>
            <w:r w:rsidRPr="00D201D0">
              <w:rPr>
                <w:rFonts w:ascii="Tahoma" w:hAnsi="Tahoma" w:cs="Tahoma"/>
                <w:sz w:val="22"/>
                <w:szCs w:val="22"/>
              </w:rPr>
              <w:t>монтажните работи и тяхната последователност на изпълнение Участникът е отчел както технологичните (произтичащи от предписаната технология), така и организационните (свързани с организацията и необходимите ресурси) зависимости между работите на конкретния строеж – предмет на поръчката по начин, който гарантира ефективно управление на сроковете и предотвратяване на възможни закъснения.</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 са конкретните методи и начини за предварително информиране на обществеността за районите на работа и за планираната организация на трафика на строителната механизация, необходима за изпълнение на строителството.</w:t>
            </w:r>
          </w:p>
          <w:p w:rsidR="00503DF5" w:rsidRPr="00D201D0" w:rsidRDefault="00503DF5" w:rsidP="000D371C">
            <w:pPr>
              <w:autoSpaceDE w:val="0"/>
              <w:autoSpaceDN w:val="0"/>
              <w:adjustRightInd w:val="0"/>
              <w:jc w:val="both"/>
              <w:rPr>
                <w:rFonts w:ascii="Tahoma" w:hAnsi="Tahoma" w:cs="Tahoma"/>
                <w:i/>
              </w:rPr>
            </w:pPr>
            <w:r w:rsidRPr="00D201D0">
              <w:rPr>
                <w:rFonts w:ascii="Tahoma" w:hAnsi="Tahoma" w:cs="Tahoma"/>
                <w:sz w:val="22"/>
                <w:szCs w:val="22"/>
              </w:rPr>
              <w:t>Предложени са конкретни обходни маршрути и са предвидени мерки за избягване на ненужно паркиране и струпване на строителна механизация.</w:t>
            </w:r>
          </w:p>
        </w:tc>
        <w:tc>
          <w:tcPr>
            <w:tcW w:w="2880" w:type="dxa"/>
            <w:tcBorders>
              <w:bottom w:val="single" w:sz="4" w:space="0" w:color="auto"/>
            </w:tcBorders>
            <w:vAlign w:val="center"/>
          </w:tcPr>
          <w:p w:rsidR="00503DF5" w:rsidRPr="00D201D0" w:rsidRDefault="000540B5" w:rsidP="000D371C">
            <w:pPr>
              <w:pStyle w:val="ListParagraph1"/>
              <w:tabs>
                <w:tab w:val="clear" w:pos="567"/>
              </w:tabs>
              <w:ind w:left="-75" w:firstLine="0"/>
              <w:jc w:val="center"/>
              <w:rPr>
                <w:rFonts w:ascii="Tahoma" w:hAnsi="Tahoma" w:cs="Tahoma"/>
                <w:b/>
                <w:i/>
                <w:iCs/>
                <w:lang w:val="en-US"/>
              </w:rPr>
            </w:pPr>
            <w:r w:rsidRPr="00772D7D">
              <w:rPr>
                <w:rFonts w:ascii="Tahoma" w:hAnsi="Tahoma" w:cs="Tahoma"/>
                <w:b/>
                <w:i/>
                <w:iCs/>
                <w:lang w:val="en-US"/>
              </w:rPr>
              <w:t>3</w:t>
            </w:r>
          </w:p>
        </w:tc>
      </w:tr>
      <w:tr w:rsidR="00503DF5" w:rsidRPr="00D201D0" w:rsidTr="000D371C">
        <w:trPr>
          <w:trHeight w:val="357"/>
        </w:trPr>
        <w:tc>
          <w:tcPr>
            <w:tcW w:w="7227" w:type="dxa"/>
          </w:tcPr>
          <w:p w:rsidR="00503DF5" w:rsidRPr="00D201D0" w:rsidRDefault="00503DF5" w:rsidP="000D371C">
            <w:pPr>
              <w:autoSpaceDE w:val="0"/>
              <w:autoSpaceDN w:val="0"/>
              <w:adjustRightInd w:val="0"/>
              <w:jc w:val="both"/>
              <w:rPr>
                <w:rFonts w:ascii="Tahoma" w:hAnsi="Tahoma" w:cs="Tahoma"/>
                <w:lang w:val="ru-RU"/>
              </w:rPr>
            </w:pPr>
            <w:r w:rsidRPr="00D201D0">
              <w:rPr>
                <w:rFonts w:ascii="Tahoma" w:hAnsi="Tahoma" w:cs="Tahoma"/>
                <w:sz w:val="22"/>
                <w:szCs w:val="22"/>
                <w:lang w:val="ru-RU"/>
              </w:rPr>
              <w:t xml:space="preserve">Предложената от участника технологична последователност гарантира изпълнението на всички видове СМР, включени в предмета на поръчката, съобразена е с действащите технически норми и стандарти и с Техническата документация по процедурата (работен инвестиционен проект и технически спецификации). </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 xml:space="preserve">Изложените аргументи за приетата технологична последователност на изпълнение доказва нейната </w:t>
            </w:r>
            <w:r w:rsidRPr="00D201D0">
              <w:rPr>
                <w:rFonts w:ascii="Tahoma" w:hAnsi="Tahoma" w:cs="Tahoma"/>
                <w:b/>
                <w:i/>
                <w:sz w:val="22"/>
                <w:szCs w:val="22"/>
              </w:rPr>
              <w:t>приложимост</w:t>
            </w:r>
            <w:r w:rsidRPr="00D201D0">
              <w:rPr>
                <w:rFonts w:ascii="Tahoma" w:hAnsi="Tahoma" w:cs="Tahoma"/>
                <w:sz w:val="22"/>
                <w:szCs w:val="22"/>
              </w:rPr>
              <w:t xml:space="preserve"> по отношение на </w:t>
            </w:r>
            <w:r w:rsidRPr="00D201D0">
              <w:rPr>
                <w:rFonts w:ascii="Tahoma" w:hAnsi="Tahoma" w:cs="Tahoma"/>
                <w:b/>
                <w:i/>
                <w:sz w:val="22"/>
                <w:szCs w:val="22"/>
                <w:lang w:val="ru-RU"/>
              </w:rPr>
              <w:t>конкретния строеж – предмет на поръчката</w:t>
            </w:r>
            <w:r w:rsidRPr="00D201D0">
              <w:rPr>
                <w:rFonts w:ascii="Tahoma" w:hAnsi="Tahoma" w:cs="Tahoma"/>
                <w:sz w:val="22"/>
                <w:szCs w:val="22"/>
                <w:lang w:val="ru-RU"/>
              </w:rPr>
              <w:t>, предвид неговите характеристики, местоположение и специфики.</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 xml:space="preserve">Предложените срокове за изпълнение на всяка една от включените в предмета на поръчката СМР са обвързани с предложения </w:t>
            </w:r>
            <w:r w:rsidRPr="00D201D0">
              <w:rPr>
                <w:rFonts w:ascii="Tahoma" w:hAnsi="Tahoma" w:cs="Tahoma"/>
                <w:sz w:val="22"/>
                <w:szCs w:val="22"/>
              </w:rPr>
              <w:lastRenderedPageBreak/>
              <w:t>технологичен подход.</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При определянето на сроковете за изпълнение на всяка от строително – монтажните работи и тяхната последователност на изпълнение участникът е отчел както технологичните (произтичащи от предписаната технология), така и организационните (свързани с организацията и необходимите ресурси) зависимости между работите на конкретния строеж – предмет на поръчката по начин, който гарантира ефективно управление на сроковете и предотвратяване на възможни закъснения.</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 са конкретните методи и начини за предварително информиране на обществеността за районите на работа и за планираната организация на трафика на строителната механизация, необходима за изпълнение на строителството.</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 са конкретни обходни маршрути и са предвидени мерки за избягване на ненужно паркиране и струпване на строителна механизация.</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b/>
                <w:i/>
                <w:sz w:val="22"/>
                <w:szCs w:val="22"/>
                <w:lang w:val="ru-RU"/>
              </w:rPr>
              <w:t>Допълнително</w:t>
            </w:r>
            <w:r w:rsidRPr="00D201D0">
              <w:rPr>
                <w:rFonts w:ascii="Tahoma" w:hAnsi="Tahoma" w:cs="Tahoma"/>
                <w:sz w:val="22"/>
                <w:szCs w:val="22"/>
                <w:lang w:val="ru-RU"/>
              </w:rPr>
              <w:t xml:space="preserve"> са посочени </w:t>
            </w:r>
            <w:r w:rsidRPr="00D201D0">
              <w:rPr>
                <w:rFonts w:ascii="Tahoma" w:hAnsi="Tahoma" w:cs="Tahoma"/>
                <w:sz w:val="22"/>
                <w:szCs w:val="22"/>
              </w:rPr>
              <w:t xml:space="preserve">конкретни действия на персонала </w:t>
            </w:r>
            <w:r w:rsidRPr="00D201D0">
              <w:rPr>
                <w:rFonts w:ascii="Tahoma" w:hAnsi="Tahoma" w:cs="Tahoma"/>
                <w:sz w:val="22"/>
                <w:szCs w:val="22"/>
                <w:lang w:val="ru-RU"/>
              </w:rPr>
              <w:t>(</w:t>
            </w:r>
            <w:r w:rsidRPr="00D201D0">
              <w:rPr>
                <w:rFonts w:ascii="Tahoma" w:hAnsi="Tahoma" w:cs="Tahoma"/>
                <w:sz w:val="22"/>
                <w:szCs w:val="22"/>
              </w:rPr>
              <w:t>инженерно-техническия състав и изпълнителски екип</w:t>
            </w:r>
            <w:r w:rsidRPr="00D201D0">
              <w:rPr>
                <w:rFonts w:ascii="Tahoma" w:hAnsi="Tahoma" w:cs="Tahoma"/>
                <w:sz w:val="22"/>
                <w:szCs w:val="22"/>
                <w:lang w:val="ru-RU"/>
              </w:rPr>
              <w:t>/</w:t>
            </w:r>
            <w:r w:rsidRPr="00D201D0">
              <w:rPr>
                <w:rFonts w:ascii="Tahoma" w:hAnsi="Tahoma" w:cs="Tahoma"/>
                <w:sz w:val="22"/>
                <w:szCs w:val="22"/>
              </w:rPr>
              <w:t>и</w:t>
            </w:r>
            <w:r w:rsidRPr="00D201D0">
              <w:rPr>
                <w:rFonts w:ascii="Tahoma" w:hAnsi="Tahoma" w:cs="Tahoma"/>
                <w:sz w:val="22"/>
                <w:szCs w:val="22"/>
                <w:lang w:val="ru-RU"/>
              </w:rPr>
              <w:t>)</w:t>
            </w:r>
            <w:r w:rsidRPr="00D201D0">
              <w:rPr>
                <w:rFonts w:ascii="Tahoma" w:hAnsi="Tahoma" w:cs="Tahoma"/>
                <w:sz w:val="22"/>
                <w:szCs w:val="22"/>
              </w:rPr>
              <w:t xml:space="preserve"> на Участника, водещи до осигуряване на навременното стартиране и оптимизиране на работния процес, водещо до съкратени срокове за изпълнение на строителството, без това да повлияе и доведе до занижаване на качеството.</w:t>
            </w:r>
          </w:p>
          <w:p w:rsidR="00503DF5" w:rsidRPr="00D201D0" w:rsidRDefault="00503DF5" w:rsidP="000D371C">
            <w:pPr>
              <w:autoSpaceDE w:val="0"/>
              <w:autoSpaceDN w:val="0"/>
              <w:adjustRightInd w:val="0"/>
              <w:jc w:val="both"/>
              <w:rPr>
                <w:rFonts w:ascii="Tahoma" w:hAnsi="Tahoma" w:cs="Tahoma"/>
                <w:i/>
                <w:lang w:val="ru-RU"/>
              </w:rPr>
            </w:pPr>
            <w:r w:rsidRPr="00D201D0">
              <w:rPr>
                <w:rFonts w:ascii="Tahoma" w:hAnsi="Tahoma" w:cs="Tahoma"/>
                <w:sz w:val="22"/>
                <w:szCs w:val="22"/>
              </w:rPr>
              <w:t>Показана е обезпеченост на екипите със съответната механизация и оборудване, която гарантира оптимална времева ангажираност при изпълнението.</w:t>
            </w:r>
          </w:p>
        </w:tc>
        <w:tc>
          <w:tcPr>
            <w:tcW w:w="2880" w:type="dxa"/>
            <w:tcBorders>
              <w:bottom w:val="single" w:sz="4" w:space="0" w:color="auto"/>
            </w:tcBorders>
            <w:vAlign w:val="center"/>
          </w:tcPr>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0540B5" w:rsidP="000D371C">
            <w:pPr>
              <w:ind w:left="-75"/>
              <w:jc w:val="center"/>
              <w:rPr>
                <w:rFonts w:ascii="Tahoma" w:hAnsi="Tahoma" w:cs="Tahoma"/>
                <w:b/>
                <w:i/>
                <w:iCs/>
                <w:lang w:val="en-US"/>
              </w:rPr>
            </w:pPr>
            <w:r w:rsidRPr="00772D7D">
              <w:rPr>
                <w:rFonts w:ascii="Tahoma" w:hAnsi="Tahoma" w:cs="Tahoma"/>
                <w:b/>
                <w:i/>
                <w:iCs/>
                <w:sz w:val="22"/>
                <w:szCs w:val="22"/>
                <w:lang w:val="en-US"/>
              </w:rPr>
              <w:t>4</w:t>
            </w:r>
          </w:p>
        </w:tc>
      </w:tr>
      <w:tr w:rsidR="00503DF5" w:rsidRPr="00D201D0" w:rsidTr="000D371C">
        <w:trPr>
          <w:trHeight w:val="582"/>
        </w:trPr>
        <w:tc>
          <w:tcPr>
            <w:tcW w:w="7227" w:type="dxa"/>
            <w:tcBorders>
              <w:bottom w:val="single" w:sz="4" w:space="0" w:color="auto"/>
            </w:tcBorders>
          </w:tcPr>
          <w:p w:rsidR="00503DF5" w:rsidRPr="00D201D0" w:rsidRDefault="00503DF5" w:rsidP="000D371C">
            <w:pPr>
              <w:autoSpaceDE w:val="0"/>
              <w:autoSpaceDN w:val="0"/>
              <w:adjustRightInd w:val="0"/>
              <w:jc w:val="both"/>
              <w:rPr>
                <w:rFonts w:ascii="Tahoma" w:hAnsi="Tahoma" w:cs="Tahoma"/>
                <w:lang w:val="ru-RU"/>
              </w:rPr>
            </w:pPr>
            <w:r w:rsidRPr="00D201D0">
              <w:rPr>
                <w:rFonts w:ascii="Tahoma" w:hAnsi="Tahoma" w:cs="Tahoma"/>
                <w:sz w:val="22"/>
                <w:szCs w:val="22"/>
                <w:lang w:val="ru-RU"/>
              </w:rPr>
              <w:lastRenderedPageBreak/>
              <w:t xml:space="preserve">Предложената от участника технологична последователност гарантира изпълнението на всички видове СМР, включени в предмета на поръчката, съобразена е с действащите технически норми и стандарти и с Техническата документация по процедурата (работен инвестиционен проект и технически спецификации). </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 xml:space="preserve">Изложените аргументи за приетата технологична последователност на изпълнение доказва нейната </w:t>
            </w:r>
            <w:r w:rsidRPr="00D201D0">
              <w:rPr>
                <w:rFonts w:ascii="Tahoma" w:hAnsi="Tahoma" w:cs="Tahoma"/>
                <w:b/>
                <w:i/>
                <w:sz w:val="22"/>
                <w:szCs w:val="22"/>
              </w:rPr>
              <w:t>приложимост</w:t>
            </w:r>
            <w:r w:rsidRPr="00D201D0">
              <w:rPr>
                <w:rFonts w:ascii="Tahoma" w:hAnsi="Tahoma" w:cs="Tahoma"/>
                <w:sz w:val="22"/>
                <w:szCs w:val="22"/>
              </w:rPr>
              <w:t xml:space="preserve"> по отношение на </w:t>
            </w:r>
            <w:r w:rsidRPr="00D201D0">
              <w:rPr>
                <w:rFonts w:ascii="Tahoma" w:hAnsi="Tahoma" w:cs="Tahoma"/>
                <w:b/>
                <w:i/>
                <w:sz w:val="22"/>
                <w:szCs w:val="22"/>
                <w:lang w:val="ru-RU"/>
              </w:rPr>
              <w:t>конкретния строеж – предмет на поръчката</w:t>
            </w:r>
            <w:r w:rsidRPr="00D201D0">
              <w:rPr>
                <w:rFonts w:ascii="Tahoma" w:hAnsi="Tahoma" w:cs="Tahoma"/>
                <w:sz w:val="22"/>
                <w:szCs w:val="22"/>
                <w:lang w:val="ru-RU"/>
              </w:rPr>
              <w:t>, предвид неговите характеристики, местоположение и специфики.</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Предложените срокове за изпълнение на всяка една от включените в предмета на поръчката СМР са обвързани с предложения технологичен подход.</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При определянето на сроковете за изпълнение на всяка от строително</w:t>
            </w:r>
            <w:r w:rsidR="00263F51">
              <w:rPr>
                <w:rFonts w:ascii="Tahoma" w:hAnsi="Tahoma" w:cs="Tahoma"/>
                <w:sz w:val="22"/>
                <w:szCs w:val="22"/>
              </w:rPr>
              <w:t>-</w:t>
            </w:r>
            <w:r w:rsidRPr="00D201D0">
              <w:rPr>
                <w:rFonts w:ascii="Tahoma" w:hAnsi="Tahoma" w:cs="Tahoma"/>
                <w:sz w:val="22"/>
                <w:szCs w:val="22"/>
              </w:rPr>
              <w:t xml:space="preserve">монтажните работи и тяхната последователност на изпълнение Участникът е отчел както технологичните (произтичащи от предписаната технология), така и организационните (свързани с организацията и необходимите ресурси) зависимости между работите на конкретния строеж – предмет на поръчката по начин, който гарантира ефективно управление на сроковете и предотвратяване на възможни </w:t>
            </w:r>
            <w:r w:rsidRPr="00D201D0">
              <w:rPr>
                <w:rFonts w:ascii="Tahoma" w:hAnsi="Tahoma" w:cs="Tahoma"/>
                <w:sz w:val="22"/>
                <w:szCs w:val="22"/>
              </w:rPr>
              <w:lastRenderedPageBreak/>
              <w:t>закъснения.</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 са конкретните методи и начини за предварително информиране на обществеността за районите на работа и за планираната организация на трафика на строителната механизация, необходима за изпълнение на строителството.</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Предложени са конкретни обходни маршрути и са предвидени мерки за избягване на ненужно паркиране и струпване на строителна механизация.</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lang w:val="ru-RU"/>
              </w:rPr>
              <w:t xml:space="preserve">Посочени са </w:t>
            </w:r>
            <w:r w:rsidRPr="00D201D0">
              <w:rPr>
                <w:rFonts w:ascii="Tahoma" w:hAnsi="Tahoma" w:cs="Tahoma"/>
                <w:sz w:val="22"/>
                <w:szCs w:val="22"/>
              </w:rPr>
              <w:t xml:space="preserve">конкретни действия на персонала </w:t>
            </w:r>
            <w:r w:rsidRPr="00D201D0">
              <w:rPr>
                <w:rFonts w:ascii="Tahoma" w:hAnsi="Tahoma" w:cs="Tahoma"/>
                <w:sz w:val="22"/>
                <w:szCs w:val="22"/>
                <w:lang w:val="ru-RU"/>
              </w:rPr>
              <w:t>(</w:t>
            </w:r>
            <w:r w:rsidRPr="00D201D0">
              <w:rPr>
                <w:rFonts w:ascii="Tahoma" w:hAnsi="Tahoma" w:cs="Tahoma"/>
                <w:sz w:val="22"/>
                <w:szCs w:val="22"/>
              </w:rPr>
              <w:t>инженерно-техническия състав и изпълнителски екип</w:t>
            </w:r>
            <w:r w:rsidRPr="00D201D0">
              <w:rPr>
                <w:rFonts w:ascii="Tahoma" w:hAnsi="Tahoma" w:cs="Tahoma"/>
                <w:sz w:val="22"/>
                <w:szCs w:val="22"/>
                <w:lang w:val="ru-RU"/>
              </w:rPr>
              <w:t>/</w:t>
            </w:r>
            <w:r w:rsidRPr="00D201D0">
              <w:rPr>
                <w:rFonts w:ascii="Tahoma" w:hAnsi="Tahoma" w:cs="Tahoma"/>
                <w:sz w:val="22"/>
                <w:szCs w:val="22"/>
              </w:rPr>
              <w:t>и</w:t>
            </w:r>
            <w:r w:rsidRPr="00D201D0">
              <w:rPr>
                <w:rFonts w:ascii="Tahoma" w:hAnsi="Tahoma" w:cs="Tahoma"/>
                <w:sz w:val="22"/>
                <w:szCs w:val="22"/>
                <w:lang w:val="ru-RU"/>
              </w:rPr>
              <w:t>)</w:t>
            </w:r>
            <w:r w:rsidRPr="00D201D0">
              <w:rPr>
                <w:rFonts w:ascii="Tahoma" w:hAnsi="Tahoma" w:cs="Tahoma"/>
                <w:sz w:val="22"/>
                <w:szCs w:val="22"/>
              </w:rPr>
              <w:t xml:space="preserve"> на участника, водещи до осигуряване на навременното стартиране и оптимизиране на работния процес, водещо до съкратени срокове за изпълнение на строителството, без това да повлияе и доведе до занижаване на качеството.</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Показана е обезпеченост на екипите със съответната механизация и оборудване, която гарантира оптимална времева ангажираност при изпълнението.</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b/>
                <w:i/>
                <w:sz w:val="22"/>
                <w:szCs w:val="22"/>
              </w:rPr>
              <w:t>Допълнително</w:t>
            </w:r>
            <w:r w:rsidRPr="00D201D0">
              <w:rPr>
                <w:rFonts w:ascii="Tahoma" w:eastAsia="Calibri" w:hAnsi="Tahoma" w:cs="Tahoma"/>
                <w:bCs/>
                <w:sz w:val="22"/>
                <w:szCs w:val="22"/>
                <w:lang w:eastAsia="ar-SA"/>
              </w:rPr>
              <w:t xml:space="preserve">се  предлага  при реализацията на обекта да бъдат използвани относими и приложими методи, техники и начини на работа, които </w:t>
            </w:r>
            <w:r w:rsidRPr="00D201D0">
              <w:rPr>
                <w:rFonts w:ascii="Tahoma" w:hAnsi="Tahoma" w:cs="Tahoma"/>
                <w:sz w:val="22"/>
                <w:szCs w:val="22"/>
              </w:rPr>
              <w:t xml:space="preserve">ще допринесат за ограничаване на замърсяването на околната среда и въздуха (прахово замърсяване, замърсяване на учебна, пътна и др. инфраструктура, депониране на отпадъци). </w:t>
            </w:r>
          </w:p>
          <w:p w:rsidR="00503DF5" w:rsidRPr="00D201D0" w:rsidRDefault="00503DF5" w:rsidP="000D371C">
            <w:pPr>
              <w:autoSpaceDE w:val="0"/>
              <w:autoSpaceDN w:val="0"/>
              <w:adjustRightInd w:val="0"/>
              <w:jc w:val="both"/>
              <w:rPr>
                <w:rFonts w:ascii="Tahoma" w:hAnsi="Tahoma" w:cs="Tahoma"/>
              </w:rPr>
            </w:pPr>
            <w:r w:rsidRPr="00D201D0">
              <w:rPr>
                <w:rFonts w:ascii="Tahoma" w:hAnsi="Tahoma" w:cs="Tahoma"/>
                <w:sz w:val="22"/>
                <w:szCs w:val="22"/>
              </w:rPr>
              <w:t>Ключовите моменти са дефинирани в технологично и организационно отношение и гарантират техническите преимущества на конкретното предложение, респ. гарантират ефективно управление на сроковете за извършване на строителството и предотвратяване на възможни закъснения при изпълнението.</w:t>
            </w:r>
          </w:p>
        </w:tc>
        <w:tc>
          <w:tcPr>
            <w:tcW w:w="2880" w:type="dxa"/>
            <w:tcBorders>
              <w:bottom w:val="single" w:sz="4" w:space="0" w:color="auto"/>
            </w:tcBorders>
            <w:vAlign w:val="center"/>
          </w:tcPr>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503DF5" w:rsidP="000D371C">
            <w:pPr>
              <w:ind w:left="-75"/>
              <w:jc w:val="center"/>
              <w:rPr>
                <w:rFonts w:ascii="Tahoma" w:hAnsi="Tahoma" w:cs="Tahoma"/>
                <w:b/>
                <w:i/>
                <w:iCs/>
              </w:rPr>
            </w:pPr>
          </w:p>
          <w:p w:rsidR="00503DF5" w:rsidRPr="00D201D0" w:rsidRDefault="000540B5" w:rsidP="000D371C">
            <w:pPr>
              <w:ind w:left="-75"/>
              <w:jc w:val="center"/>
              <w:rPr>
                <w:rFonts w:ascii="Tahoma" w:hAnsi="Tahoma" w:cs="Tahoma"/>
                <w:b/>
                <w:i/>
                <w:iCs/>
                <w:lang w:val="en-US"/>
              </w:rPr>
            </w:pPr>
            <w:r w:rsidRPr="00772D7D">
              <w:rPr>
                <w:rFonts w:ascii="Tahoma" w:hAnsi="Tahoma" w:cs="Tahoma"/>
                <w:b/>
                <w:i/>
                <w:iCs/>
                <w:sz w:val="22"/>
                <w:szCs w:val="22"/>
                <w:lang w:val="en-US"/>
              </w:rPr>
              <w:t>5</w:t>
            </w:r>
          </w:p>
        </w:tc>
      </w:tr>
      <w:tr w:rsidR="00503DF5" w:rsidRPr="00D201D0" w:rsidTr="000D371C">
        <w:trPr>
          <w:trHeight w:val="368"/>
        </w:trPr>
        <w:tc>
          <w:tcPr>
            <w:tcW w:w="10107" w:type="dxa"/>
            <w:gridSpan w:val="2"/>
            <w:tcBorders>
              <w:bottom w:val="single" w:sz="4" w:space="0" w:color="auto"/>
            </w:tcBorders>
            <w:shd w:val="clear" w:color="auto" w:fill="E5B8B7"/>
          </w:tcPr>
          <w:p w:rsidR="00503DF5" w:rsidRPr="00D201D0" w:rsidRDefault="00503DF5" w:rsidP="000D371C">
            <w:pPr>
              <w:ind w:firstLine="459"/>
              <w:jc w:val="right"/>
              <w:rPr>
                <w:rFonts w:ascii="Tahoma" w:hAnsi="Tahoma" w:cs="Tahoma"/>
                <w:b/>
                <w:i/>
              </w:rPr>
            </w:pPr>
          </w:p>
          <w:p w:rsidR="00503DF5" w:rsidRPr="00D201D0" w:rsidRDefault="00503DF5" w:rsidP="000D371C">
            <w:pPr>
              <w:ind w:firstLine="459"/>
              <w:jc w:val="right"/>
              <w:rPr>
                <w:rFonts w:ascii="Tahoma" w:hAnsi="Tahoma" w:cs="Tahoma"/>
                <w:b/>
                <w:i/>
                <w:iCs/>
              </w:rPr>
            </w:pPr>
            <w:r w:rsidRPr="00D201D0">
              <w:rPr>
                <w:rFonts w:ascii="Tahoma" w:hAnsi="Tahoma" w:cs="Tahoma"/>
                <w:b/>
                <w:i/>
                <w:sz w:val="22"/>
                <w:szCs w:val="22"/>
              </w:rPr>
              <w:t>П</w:t>
            </w:r>
            <w:r w:rsidRPr="00D201D0">
              <w:rPr>
                <w:rFonts w:ascii="Tahoma" w:hAnsi="Tahoma" w:cs="Tahoma"/>
                <w:b/>
                <w:i/>
                <w:sz w:val="22"/>
                <w:szCs w:val="22"/>
                <w:vertAlign w:val="subscript"/>
              </w:rPr>
              <w:t xml:space="preserve">1 </w:t>
            </w:r>
            <w:r w:rsidRPr="00D201D0">
              <w:rPr>
                <w:rFonts w:ascii="Tahoma" w:hAnsi="Tahoma" w:cs="Tahoma"/>
                <w:b/>
                <w:bCs/>
                <w:i/>
                <w:sz w:val="22"/>
                <w:szCs w:val="22"/>
                <w:lang w:val="ru-RU"/>
              </w:rPr>
              <w:t xml:space="preserve">= .................т.  </w:t>
            </w:r>
          </w:p>
        </w:tc>
      </w:tr>
      <w:tr w:rsidR="00503DF5" w:rsidRPr="00D201D0" w:rsidTr="000D371C">
        <w:trPr>
          <w:trHeight w:val="835"/>
        </w:trPr>
        <w:tc>
          <w:tcPr>
            <w:tcW w:w="7227" w:type="dxa"/>
            <w:tcBorders>
              <w:bottom w:val="single" w:sz="4" w:space="0" w:color="auto"/>
            </w:tcBorders>
            <w:shd w:val="clear" w:color="auto" w:fill="CCC0D9"/>
            <w:vAlign w:val="center"/>
          </w:tcPr>
          <w:p w:rsidR="00503DF5" w:rsidRPr="00D201D0" w:rsidRDefault="00503DF5" w:rsidP="000D371C">
            <w:pPr>
              <w:tabs>
                <w:tab w:val="left" w:pos="3544"/>
              </w:tabs>
              <w:ind w:firstLine="459"/>
              <w:jc w:val="center"/>
              <w:rPr>
                <w:rFonts w:ascii="Tahoma" w:hAnsi="Tahoma" w:cs="Tahoma"/>
                <w:lang w:val="ru-RU"/>
              </w:rPr>
            </w:pPr>
            <w:r w:rsidRPr="00D201D0">
              <w:rPr>
                <w:rFonts w:ascii="Tahoma" w:hAnsi="Tahoma" w:cs="Tahoma"/>
                <w:sz w:val="22"/>
                <w:szCs w:val="22"/>
                <w:lang w:val="ru-RU"/>
              </w:rPr>
              <w:br w:type="page"/>
            </w:r>
          </w:p>
          <w:p w:rsidR="00503DF5" w:rsidRPr="00D201D0" w:rsidRDefault="00503DF5" w:rsidP="000D371C">
            <w:pPr>
              <w:tabs>
                <w:tab w:val="left" w:pos="3544"/>
              </w:tabs>
              <w:ind w:firstLine="459"/>
              <w:jc w:val="center"/>
              <w:rPr>
                <w:rFonts w:ascii="Tahoma" w:hAnsi="Tahoma" w:cs="Tahoma"/>
                <w:b/>
                <w:bCs/>
                <w:i/>
                <w:lang w:val="ru-RU"/>
              </w:rPr>
            </w:pPr>
            <w:r w:rsidRPr="00D201D0">
              <w:rPr>
                <w:rFonts w:ascii="Tahoma" w:hAnsi="Tahoma" w:cs="Tahoma"/>
                <w:b/>
                <w:i/>
                <w:sz w:val="22"/>
                <w:szCs w:val="22"/>
              </w:rPr>
              <w:t>П</w:t>
            </w:r>
            <w:r w:rsidRPr="00D201D0">
              <w:rPr>
                <w:rFonts w:ascii="Tahoma" w:hAnsi="Tahoma" w:cs="Tahoma"/>
                <w:b/>
                <w:i/>
                <w:sz w:val="22"/>
                <w:szCs w:val="22"/>
                <w:vertAlign w:val="subscript"/>
              </w:rPr>
              <w:t>2</w:t>
            </w:r>
            <w:r w:rsidRPr="00D201D0">
              <w:rPr>
                <w:rFonts w:ascii="Tahoma" w:hAnsi="Tahoma" w:cs="Tahoma"/>
                <w:b/>
                <w:i/>
                <w:sz w:val="22"/>
                <w:szCs w:val="22"/>
              </w:rPr>
              <w:t>ОРГАНИЗАЦИЯ ЗА ИЗПЪЛНЕНИЕ НА ПОРЪЧКАТА</w:t>
            </w:r>
          </w:p>
        </w:tc>
        <w:tc>
          <w:tcPr>
            <w:tcW w:w="2880" w:type="dxa"/>
            <w:shd w:val="clear" w:color="auto" w:fill="CCC0D9"/>
            <w:vAlign w:val="center"/>
          </w:tcPr>
          <w:p w:rsidR="00503DF5" w:rsidRPr="00D201D0" w:rsidRDefault="000540B5" w:rsidP="000D371C">
            <w:pPr>
              <w:tabs>
                <w:tab w:val="left" w:pos="709"/>
                <w:tab w:val="left" w:pos="993"/>
              </w:tabs>
              <w:ind w:right="44"/>
              <w:jc w:val="center"/>
              <w:rPr>
                <w:rFonts w:ascii="Tahoma" w:hAnsi="Tahoma" w:cs="Tahoma"/>
                <w:b/>
                <w:i/>
                <w:lang w:val="ru-RU"/>
              </w:rPr>
            </w:pPr>
            <w:r w:rsidRPr="00772D7D">
              <w:rPr>
                <w:rFonts w:ascii="Tahoma" w:hAnsi="Tahoma" w:cs="Tahoma"/>
                <w:b/>
                <w:i/>
                <w:sz w:val="22"/>
                <w:szCs w:val="22"/>
                <w:lang w:val="ru-RU"/>
              </w:rPr>
              <w:t xml:space="preserve">Максимален брой точки – </w:t>
            </w:r>
            <w:r w:rsidRPr="00772D7D">
              <w:rPr>
                <w:rFonts w:ascii="Tahoma" w:hAnsi="Tahoma" w:cs="Tahoma"/>
                <w:b/>
                <w:i/>
                <w:sz w:val="22"/>
                <w:szCs w:val="22"/>
                <w:lang w:val="en-US"/>
              </w:rPr>
              <w:t>5</w:t>
            </w:r>
            <w:r w:rsidR="00503DF5" w:rsidRPr="00772D7D">
              <w:rPr>
                <w:rFonts w:ascii="Tahoma" w:hAnsi="Tahoma" w:cs="Tahoma"/>
                <w:b/>
                <w:i/>
                <w:sz w:val="22"/>
                <w:szCs w:val="22"/>
                <w:lang w:val="ru-RU"/>
              </w:rPr>
              <w:t>,</w:t>
            </w:r>
            <w:r w:rsidR="00503DF5" w:rsidRPr="00D201D0">
              <w:rPr>
                <w:rFonts w:ascii="Tahoma" w:hAnsi="Tahoma" w:cs="Tahoma"/>
                <w:b/>
                <w:i/>
                <w:sz w:val="22"/>
                <w:szCs w:val="22"/>
                <w:lang w:val="ru-RU"/>
              </w:rPr>
              <w:t xml:space="preserve"> преди подвеждане под формулата за оценка по показател КТП</w:t>
            </w:r>
          </w:p>
        </w:tc>
      </w:tr>
      <w:tr w:rsidR="00503DF5" w:rsidRPr="00D201D0" w:rsidTr="000D371C">
        <w:trPr>
          <w:trHeight w:val="582"/>
        </w:trPr>
        <w:tc>
          <w:tcPr>
            <w:tcW w:w="7227" w:type="dxa"/>
          </w:tcPr>
          <w:p w:rsidR="00503DF5" w:rsidRPr="00D201D0" w:rsidRDefault="00503DF5" w:rsidP="000D371C">
            <w:pPr>
              <w:tabs>
                <w:tab w:val="left" w:pos="-7905"/>
              </w:tabs>
              <w:ind w:firstLine="459"/>
              <w:jc w:val="both"/>
              <w:rPr>
                <w:rFonts w:ascii="Tahoma" w:hAnsi="Tahoma" w:cs="Tahoma"/>
              </w:rPr>
            </w:pPr>
          </w:p>
          <w:p w:rsidR="00503DF5" w:rsidRPr="00D201D0" w:rsidRDefault="00503DF5" w:rsidP="000D371C">
            <w:pPr>
              <w:tabs>
                <w:tab w:val="left" w:pos="-7905"/>
              </w:tabs>
              <w:jc w:val="both"/>
              <w:rPr>
                <w:rFonts w:ascii="Tahoma" w:hAnsi="Tahoma" w:cs="Tahoma"/>
              </w:rPr>
            </w:pPr>
            <w:r w:rsidRPr="00D201D0">
              <w:rPr>
                <w:rFonts w:ascii="Tahoma" w:hAnsi="Tahoma" w:cs="Tahoma"/>
                <w:sz w:val="22"/>
                <w:szCs w:val="22"/>
              </w:rPr>
              <w:t xml:space="preserve">Предложена е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като същата е съобразена с предписаната технология на изпълнение на всички видове СМР, </w:t>
            </w:r>
            <w:r w:rsidRPr="00D201D0">
              <w:rPr>
                <w:rFonts w:ascii="Tahoma" w:hAnsi="Tahoma" w:cs="Tahoma"/>
                <w:b/>
                <w:i/>
                <w:sz w:val="22"/>
                <w:szCs w:val="22"/>
              </w:rPr>
              <w:t>отнася се за конкретния строеж</w:t>
            </w:r>
            <w:r w:rsidRPr="00D201D0">
              <w:rPr>
                <w:rFonts w:ascii="Tahoma" w:hAnsi="Tahoma" w:cs="Tahoma"/>
                <w:sz w:val="22"/>
                <w:szCs w:val="22"/>
              </w:rPr>
              <w:t xml:space="preserve"> – предмет на поръчката </w:t>
            </w:r>
            <w:r w:rsidRPr="00D201D0">
              <w:rPr>
                <w:rFonts w:ascii="Tahoma" w:hAnsi="Tahoma" w:cs="Tahoma"/>
                <w:sz w:val="22"/>
                <w:szCs w:val="22"/>
                <w:lang w:val="ru-RU"/>
              </w:rPr>
              <w:t>(</w:t>
            </w:r>
            <w:r w:rsidRPr="00D201D0">
              <w:rPr>
                <w:rFonts w:ascii="Tahoma" w:hAnsi="Tahoma" w:cs="Tahoma"/>
                <w:sz w:val="22"/>
                <w:szCs w:val="22"/>
              </w:rPr>
              <w:t>не такава, приложима към всяка една поръчка за СМР, без значение на нейния обхват и характерни особености</w:t>
            </w:r>
            <w:r w:rsidRPr="00D201D0">
              <w:rPr>
                <w:rFonts w:ascii="Tahoma" w:hAnsi="Tahoma" w:cs="Tahoma"/>
                <w:sz w:val="22"/>
                <w:szCs w:val="22"/>
                <w:lang w:val="ru-RU"/>
              </w:rPr>
              <w:t>)</w:t>
            </w:r>
            <w:r w:rsidRPr="00D201D0">
              <w:rPr>
                <w:rFonts w:ascii="Tahoma" w:hAnsi="Tahoma" w:cs="Tahoma"/>
                <w:sz w:val="22"/>
                <w:szCs w:val="22"/>
              </w:rPr>
              <w:t xml:space="preserve">, създава всички необходими условия за спазване на срока за изграждането на </w:t>
            </w:r>
            <w:r w:rsidRPr="00D201D0">
              <w:rPr>
                <w:rFonts w:ascii="Tahoma" w:hAnsi="Tahoma" w:cs="Tahoma"/>
                <w:sz w:val="22"/>
                <w:szCs w:val="22"/>
              </w:rPr>
              <w:lastRenderedPageBreak/>
              <w:t>строежа и гарантира осигуряване на здравословни и безопасни условия на труд, опазване на околната среда и пожарна безопасност на строежа.</w:t>
            </w:r>
          </w:p>
          <w:p w:rsidR="00503DF5" w:rsidRPr="00D201D0" w:rsidRDefault="00503DF5" w:rsidP="000D371C">
            <w:pPr>
              <w:tabs>
                <w:tab w:val="left" w:pos="-7905"/>
              </w:tabs>
              <w:jc w:val="both"/>
              <w:rPr>
                <w:rFonts w:ascii="Tahoma" w:hAnsi="Tahoma" w:cs="Tahoma"/>
                <w:i/>
                <w:lang w:val="ru-RU"/>
              </w:rPr>
            </w:pPr>
            <w:r w:rsidRPr="00D201D0">
              <w:rPr>
                <w:rFonts w:ascii="Tahoma" w:hAnsi="Tahoma" w:cs="Tahoma"/>
                <w:sz w:val="22"/>
                <w:szCs w:val="22"/>
              </w:rPr>
              <w:t>Участникът е предложил организация на работата на инженерно- техническия (ръководен) състав и на изпълнителския/ките екип/и, посочил е начините за осъществяване на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p>
        </w:tc>
        <w:tc>
          <w:tcPr>
            <w:tcW w:w="2880" w:type="dxa"/>
            <w:tcBorders>
              <w:bottom w:val="single" w:sz="4" w:space="0" w:color="auto"/>
            </w:tcBorders>
            <w:vAlign w:val="center"/>
          </w:tcPr>
          <w:p w:rsidR="00503DF5" w:rsidRPr="00D201D0" w:rsidRDefault="000540B5" w:rsidP="000D371C">
            <w:pPr>
              <w:ind w:left="-75"/>
              <w:jc w:val="center"/>
              <w:rPr>
                <w:rFonts w:ascii="Tahoma" w:hAnsi="Tahoma" w:cs="Tahoma"/>
                <w:b/>
                <w:i/>
                <w:iCs/>
                <w:lang w:val="en-US"/>
              </w:rPr>
            </w:pPr>
            <w:r w:rsidRPr="00772D7D">
              <w:rPr>
                <w:rFonts w:ascii="Tahoma" w:hAnsi="Tahoma" w:cs="Tahoma"/>
                <w:b/>
                <w:i/>
                <w:iCs/>
                <w:sz w:val="22"/>
                <w:szCs w:val="22"/>
                <w:lang w:val="en-US"/>
              </w:rPr>
              <w:lastRenderedPageBreak/>
              <w:t>3</w:t>
            </w:r>
          </w:p>
        </w:tc>
      </w:tr>
      <w:tr w:rsidR="00503DF5" w:rsidRPr="00D201D0" w:rsidTr="000D371C">
        <w:trPr>
          <w:trHeight w:val="582"/>
        </w:trPr>
        <w:tc>
          <w:tcPr>
            <w:tcW w:w="7227" w:type="dxa"/>
          </w:tcPr>
          <w:p w:rsidR="00503DF5" w:rsidRPr="00D201D0" w:rsidRDefault="00503DF5" w:rsidP="000D371C">
            <w:pPr>
              <w:tabs>
                <w:tab w:val="left" w:pos="-7905"/>
              </w:tabs>
              <w:ind w:firstLine="459"/>
              <w:jc w:val="both"/>
              <w:rPr>
                <w:rFonts w:ascii="Tahoma" w:hAnsi="Tahoma" w:cs="Tahoma"/>
              </w:rPr>
            </w:pPr>
          </w:p>
          <w:p w:rsidR="00503DF5" w:rsidRPr="00D201D0" w:rsidRDefault="00503DF5" w:rsidP="000D371C">
            <w:pPr>
              <w:tabs>
                <w:tab w:val="left" w:pos="-7905"/>
              </w:tabs>
              <w:jc w:val="both"/>
              <w:rPr>
                <w:rFonts w:ascii="Tahoma" w:hAnsi="Tahoma" w:cs="Tahoma"/>
              </w:rPr>
            </w:pPr>
            <w:r w:rsidRPr="00D201D0">
              <w:rPr>
                <w:rFonts w:ascii="Tahoma" w:hAnsi="Tahoma" w:cs="Tahoma"/>
                <w:sz w:val="22"/>
                <w:szCs w:val="22"/>
              </w:rPr>
              <w:t xml:space="preserve">Предложена е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като същата е съобразена с предписаната технология на изпълнение на всички видове СМР, </w:t>
            </w:r>
            <w:r w:rsidRPr="00D201D0">
              <w:rPr>
                <w:rFonts w:ascii="Tahoma" w:hAnsi="Tahoma" w:cs="Tahoma"/>
                <w:b/>
                <w:i/>
                <w:sz w:val="22"/>
                <w:szCs w:val="22"/>
              </w:rPr>
              <w:t>отнася се за конкретния строеж</w:t>
            </w:r>
            <w:r w:rsidRPr="00D201D0">
              <w:rPr>
                <w:rFonts w:ascii="Tahoma" w:hAnsi="Tahoma" w:cs="Tahoma"/>
                <w:sz w:val="22"/>
                <w:szCs w:val="22"/>
              </w:rPr>
              <w:t xml:space="preserve"> – предмет на поръчката </w:t>
            </w:r>
            <w:r w:rsidRPr="00D201D0">
              <w:rPr>
                <w:rFonts w:ascii="Tahoma" w:hAnsi="Tahoma" w:cs="Tahoma"/>
                <w:sz w:val="22"/>
                <w:szCs w:val="22"/>
                <w:lang w:val="ru-RU"/>
              </w:rPr>
              <w:t>(</w:t>
            </w:r>
            <w:r w:rsidRPr="00D201D0">
              <w:rPr>
                <w:rFonts w:ascii="Tahoma" w:hAnsi="Tahoma" w:cs="Tahoma"/>
                <w:sz w:val="22"/>
                <w:szCs w:val="22"/>
              </w:rPr>
              <w:t>не такава, приложима към всяка една поръчка за СМР, без значение на нейния обхват и характерни особености</w:t>
            </w:r>
            <w:r w:rsidRPr="00D201D0">
              <w:rPr>
                <w:rFonts w:ascii="Tahoma" w:hAnsi="Tahoma" w:cs="Tahoma"/>
                <w:sz w:val="22"/>
                <w:szCs w:val="22"/>
                <w:lang w:val="ru-RU"/>
              </w:rPr>
              <w:t>)</w:t>
            </w:r>
            <w:r w:rsidRPr="00D201D0">
              <w:rPr>
                <w:rFonts w:ascii="Tahoma" w:hAnsi="Tahoma" w:cs="Tahoma"/>
                <w:sz w:val="22"/>
                <w:szCs w:val="22"/>
              </w:rPr>
              <w:t>, създава всички необходими условия за спазване на срока за изграждането на строежа и гарантира осигуряване на здравословни и безопасни условия на труд, опазване на околната среда и пожарна безопасност на строежа.</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Участникът е предложил организация на работата на инженерно- техническия (ръководен) състав и на изпълнителския/ките екип/и, посочил е начините за осъществяване на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p>
          <w:p w:rsidR="00503DF5" w:rsidRPr="00D201D0" w:rsidRDefault="00503DF5" w:rsidP="000D371C">
            <w:pPr>
              <w:tabs>
                <w:tab w:val="left" w:pos="3544"/>
                <w:tab w:val="right" w:pos="9356"/>
              </w:tabs>
              <w:spacing w:before="60"/>
              <w:jc w:val="both"/>
              <w:rPr>
                <w:rFonts w:ascii="Tahoma" w:hAnsi="Tahoma" w:cs="Tahoma"/>
                <w:b/>
                <w:i/>
              </w:rPr>
            </w:pPr>
            <w:r w:rsidRPr="00D201D0">
              <w:rPr>
                <w:rFonts w:ascii="Tahoma" w:hAnsi="Tahoma" w:cs="Tahoma"/>
                <w:b/>
                <w:i/>
                <w:sz w:val="22"/>
                <w:szCs w:val="22"/>
              </w:rPr>
              <w:t>Допълнително з</w:t>
            </w:r>
            <w:r w:rsidRPr="00D201D0">
              <w:rPr>
                <w:rFonts w:ascii="Tahoma" w:hAnsi="Tahoma" w:cs="Tahoma"/>
                <w:sz w:val="22"/>
                <w:szCs w:val="22"/>
              </w:rPr>
              <w:t>а всяка от дейностите е показано разпределението по експерти (кой какво ще изпълнява) на ниво отделна задача</w:t>
            </w:r>
            <w:r w:rsidRPr="00D201D0">
              <w:rPr>
                <w:rFonts w:ascii="Tahoma" w:eastAsia="Calibri" w:hAnsi="Tahoma" w:cs="Tahoma"/>
                <w:sz w:val="22"/>
                <w:szCs w:val="22"/>
              </w:rPr>
              <w:t xml:space="preserve">*. </w:t>
            </w:r>
            <w:r w:rsidRPr="00D201D0">
              <w:rPr>
                <w:rFonts w:ascii="Tahoma" w:hAnsi="Tahoma" w:cs="Tahoma"/>
                <w:sz w:val="22"/>
                <w:szCs w:val="22"/>
              </w:rPr>
              <w:t>За всяка дейност са дефинирани необходимите ресурси за нейното изпълнение - материали, механизация, работници и др.</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 xml:space="preserve">Описани са техническите характеристики на основните материали и строителни продукти, които се предвижда да бъдат вложени в строежа, съобразно предвижданията на инвестиционния проект. </w:t>
            </w:r>
          </w:p>
          <w:p w:rsidR="00503DF5" w:rsidRPr="00D201D0" w:rsidRDefault="00503DF5" w:rsidP="000D371C">
            <w:pPr>
              <w:tabs>
                <w:tab w:val="left" w:pos="3544"/>
                <w:tab w:val="right" w:pos="9356"/>
              </w:tabs>
              <w:spacing w:before="60"/>
              <w:ind w:firstLine="459"/>
              <w:jc w:val="both"/>
              <w:rPr>
                <w:rFonts w:ascii="Tahoma" w:hAnsi="Tahoma" w:cs="Tahoma"/>
                <w:i/>
                <w:iCs/>
              </w:rPr>
            </w:pPr>
            <w:r w:rsidRPr="00D201D0">
              <w:rPr>
                <w:rFonts w:ascii="Tahoma" w:eastAsia="Calibri" w:hAnsi="Tahoma" w:cs="Tahoma"/>
                <w:i/>
                <w:sz w:val="22"/>
                <w:szCs w:val="22"/>
              </w:rPr>
              <w:t>*</w:t>
            </w:r>
            <w:r w:rsidRPr="00D201D0">
              <w:rPr>
                <w:rFonts w:ascii="Tahoma" w:hAnsi="Tahoma" w:cs="Tahoma"/>
                <w:i/>
                <w:iCs/>
                <w:sz w:val="22"/>
                <w:szCs w:val="22"/>
              </w:rPr>
              <w:t>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ясно дефинирани начало и край и измерими резултати.</w:t>
            </w:r>
          </w:p>
        </w:tc>
        <w:tc>
          <w:tcPr>
            <w:tcW w:w="2880" w:type="dxa"/>
            <w:tcBorders>
              <w:bottom w:val="single" w:sz="4" w:space="0" w:color="auto"/>
            </w:tcBorders>
            <w:vAlign w:val="center"/>
          </w:tcPr>
          <w:p w:rsidR="00503DF5" w:rsidRPr="00D201D0" w:rsidRDefault="000540B5" w:rsidP="000D371C">
            <w:pPr>
              <w:ind w:left="-75"/>
              <w:jc w:val="center"/>
              <w:rPr>
                <w:rFonts w:ascii="Tahoma" w:hAnsi="Tahoma" w:cs="Tahoma"/>
                <w:b/>
                <w:i/>
                <w:iCs/>
                <w:lang w:val="en-US"/>
              </w:rPr>
            </w:pPr>
            <w:r w:rsidRPr="00772D7D">
              <w:rPr>
                <w:rFonts w:ascii="Tahoma" w:hAnsi="Tahoma" w:cs="Tahoma"/>
                <w:b/>
                <w:i/>
                <w:iCs/>
                <w:sz w:val="22"/>
                <w:szCs w:val="22"/>
                <w:lang w:val="en-US"/>
              </w:rPr>
              <w:t>4</w:t>
            </w:r>
          </w:p>
        </w:tc>
      </w:tr>
      <w:tr w:rsidR="00503DF5" w:rsidRPr="00D201D0" w:rsidTr="000D371C">
        <w:trPr>
          <w:trHeight w:val="582"/>
        </w:trPr>
        <w:tc>
          <w:tcPr>
            <w:tcW w:w="7227" w:type="dxa"/>
            <w:tcBorders>
              <w:bottom w:val="single" w:sz="4" w:space="0" w:color="auto"/>
            </w:tcBorders>
          </w:tcPr>
          <w:p w:rsidR="00503DF5" w:rsidRPr="00D201D0" w:rsidRDefault="00503DF5" w:rsidP="000D371C">
            <w:pPr>
              <w:tabs>
                <w:tab w:val="left" w:pos="-7905"/>
              </w:tabs>
              <w:jc w:val="both"/>
              <w:rPr>
                <w:rFonts w:ascii="Tahoma" w:hAnsi="Tahoma" w:cs="Tahoma"/>
              </w:rPr>
            </w:pPr>
            <w:r w:rsidRPr="00D201D0">
              <w:rPr>
                <w:rFonts w:ascii="Tahoma" w:hAnsi="Tahoma" w:cs="Tahoma"/>
                <w:sz w:val="22"/>
                <w:szCs w:val="22"/>
              </w:rPr>
              <w:t xml:space="preserve">Предложена е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w:t>
            </w:r>
            <w:r w:rsidRPr="00D201D0">
              <w:rPr>
                <w:rFonts w:ascii="Tahoma" w:hAnsi="Tahoma" w:cs="Tahoma"/>
                <w:sz w:val="22"/>
                <w:szCs w:val="22"/>
              </w:rPr>
              <w:lastRenderedPageBreak/>
              <w:t xml:space="preserve">включително на доставките и складирането на материалите и строителните продукти, като същата е съобразена с предписаната технология на изпълнение на всички видове СМР, </w:t>
            </w:r>
            <w:r w:rsidRPr="00D201D0">
              <w:rPr>
                <w:rFonts w:ascii="Tahoma" w:hAnsi="Tahoma" w:cs="Tahoma"/>
                <w:b/>
                <w:i/>
                <w:sz w:val="22"/>
                <w:szCs w:val="22"/>
              </w:rPr>
              <w:t>отнася се за конкретния строеж</w:t>
            </w:r>
            <w:r w:rsidRPr="00D201D0">
              <w:rPr>
                <w:rFonts w:ascii="Tahoma" w:hAnsi="Tahoma" w:cs="Tahoma"/>
                <w:sz w:val="22"/>
                <w:szCs w:val="22"/>
              </w:rPr>
              <w:t xml:space="preserve"> – предмет на поръчката </w:t>
            </w:r>
            <w:r w:rsidRPr="00D201D0">
              <w:rPr>
                <w:rFonts w:ascii="Tahoma" w:hAnsi="Tahoma" w:cs="Tahoma"/>
                <w:sz w:val="22"/>
                <w:szCs w:val="22"/>
                <w:lang w:val="ru-RU"/>
              </w:rPr>
              <w:t>(</w:t>
            </w:r>
            <w:r w:rsidRPr="00D201D0">
              <w:rPr>
                <w:rFonts w:ascii="Tahoma" w:hAnsi="Tahoma" w:cs="Tahoma"/>
                <w:sz w:val="22"/>
                <w:szCs w:val="22"/>
              </w:rPr>
              <w:t>не такава, приложима към всяка една поръчка за СМР, без значение на нейния обхват и характерни особености</w:t>
            </w:r>
            <w:r w:rsidRPr="00D201D0">
              <w:rPr>
                <w:rFonts w:ascii="Tahoma" w:hAnsi="Tahoma" w:cs="Tahoma"/>
                <w:sz w:val="22"/>
                <w:szCs w:val="22"/>
                <w:lang w:val="ru-RU"/>
              </w:rPr>
              <w:t>)</w:t>
            </w:r>
            <w:r w:rsidRPr="00D201D0">
              <w:rPr>
                <w:rFonts w:ascii="Tahoma" w:hAnsi="Tahoma" w:cs="Tahoma"/>
                <w:sz w:val="22"/>
                <w:szCs w:val="22"/>
              </w:rPr>
              <w:t>, създава всички необходими условия за спазване на срока за изграждането на строежа и гарантира осигуряване на здравословни и безопасни условия на труд, опазване на околната среда и пожарна безопасност на строежа.</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Участникът е предложил организация на работата на инженерно- техническия (ръководен) състав и на изпълнителския/ките екип/и, посочил е начините за осъществяване на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За всяка от дейностите е показано разпределението по експерти (кой какво ще изпълнява) на ниво отделна задача</w:t>
            </w:r>
            <w:r w:rsidRPr="00D201D0">
              <w:rPr>
                <w:rFonts w:ascii="Tahoma" w:eastAsia="Calibri" w:hAnsi="Tahoma" w:cs="Tahoma"/>
                <w:sz w:val="22"/>
                <w:szCs w:val="22"/>
              </w:rPr>
              <w:t xml:space="preserve">*. </w:t>
            </w:r>
            <w:r w:rsidRPr="00D201D0">
              <w:rPr>
                <w:rFonts w:ascii="Tahoma" w:hAnsi="Tahoma" w:cs="Tahoma"/>
                <w:sz w:val="22"/>
                <w:szCs w:val="22"/>
              </w:rPr>
              <w:t>За всяка дейност са дефинирани необходимите ресурси за нейното изпълнение - материали, механизация, работници и др.</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 xml:space="preserve">Описани са техническите характеристики на основните материали и строителни продукти, които се предвижда да бъдат вложени в строежа, съобразно предвижданията на инвестиционния проект. </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b/>
                <w:i/>
                <w:sz w:val="22"/>
                <w:szCs w:val="22"/>
              </w:rPr>
              <w:t xml:space="preserve">Допълнително: </w:t>
            </w:r>
            <w:r w:rsidRPr="00D201D0">
              <w:rPr>
                <w:rFonts w:ascii="Tahoma" w:hAnsi="Tahoma" w:cs="Tahoma"/>
                <w:sz w:val="22"/>
                <w:szCs w:val="22"/>
              </w:rPr>
              <w:t>Предложената организация на работната сила е съобразена с предложената ресурсна обезпеченост и е приложима за конкретния строеж – предмет на поръчката, предвид неговите характеристики и особености, което се явява предпоставка за качественото и срочно изпълнение на строителството. Представената организационната структура на персонала е в пълно съответствие с описаната организация на работната сила.</w:t>
            </w:r>
          </w:p>
          <w:p w:rsidR="00503DF5" w:rsidRPr="00D201D0" w:rsidRDefault="00503DF5" w:rsidP="000D371C">
            <w:pPr>
              <w:tabs>
                <w:tab w:val="left" w:pos="3544"/>
                <w:tab w:val="right" w:pos="9356"/>
              </w:tabs>
              <w:spacing w:before="60"/>
              <w:jc w:val="both"/>
              <w:rPr>
                <w:rFonts w:ascii="Tahoma" w:hAnsi="Tahoma" w:cs="Tahoma"/>
              </w:rPr>
            </w:pPr>
            <w:r w:rsidRPr="00D201D0">
              <w:rPr>
                <w:rFonts w:ascii="Tahoma" w:hAnsi="Tahoma" w:cs="Tahoma"/>
                <w:sz w:val="22"/>
                <w:szCs w:val="22"/>
              </w:rPr>
              <w:t xml:space="preserve">Анализирани са обстоятелствата, които могат да предизвикат затруднения в планираната организация на строителната площадка и са предложени приложими и ефективни мерки за предотвратяване на тези затруднения и за преодоляването им в случай, че се проявят. </w:t>
            </w:r>
          </w:p>
        </w:tc>
        <w:tc>
          <w:tcPr>
            <w:tcW w:w="2880" w:type="dxa"/>
            <w:tcBorders>
              <w:bottom w:val="single" w:sz="4" w:space="0" w:color="auto"/>
            </w:tcBorders>
            <w:vAlign w:val="center"/>
          </w:tcPr>
          <w:p w:rsidR="00503DF5" w:rsidRPr="00D201D0" w:rsidRDefault="000540B5" w:rsidP="000540B5">
            <w:pPr>
              <w:ind w:left="-75"/>
              <w:jc w:val="center"/>
              <w:rPr>
                <w:rFonts w:ascii="Tahoma" w:hAnsi="Tahoma" w:cs="Tahoma"/>
                <w:b/>
                <w:i/>
                <w:iCs/>
              </w:rPr>
            </w:pPr>
            <w:r w:rsidRPr="00772D7D">
              <w:rPr>
                <w:rFonts w:ascii="Tahoma" w:hAnsi="Tahoma" w:cs="Tahoma"/>
                <w:b/>
                <w:i/>
                <w:iCs/>
                <w:sz w:val="22"/>
                <w:szCs w:val="22"/>
                <w:lang w:val="en-US"/>
              </w:rPr>
              <w:lastRenderedPageBreak/>
              <w:t>5</w:t>
            </w:r>
          </w:p>
        </w:tc>
      </w:tr>
      <w:tr w:rsidR="00503DF5" w:rsidRPr="00D201D0" w:rsidTr="000D371C">
        <w:trPr>
          <w:trHeight w:val="368"/>
        </w:trPr>
        <w:tc>
          <w:tcPr>
            <w:tcW w:w="10107" w:type="dxa"/>
            <w:gridSpan w:val="2"/>
            <w:tcBorders>
              <w:bottom w:val="single" w:sz="4" w:space="0" w:color="auto"/>
            </w:tcBorders>
            <w:shd w:val="clear" w:color="auto" w:fill="E5B8B7"/>
          </w:tcPr>
          <w:p w:rsidR="00503DF5" w:rsidRPr="00D201D0" w:rsidRDefault="00503DF5" w:rsidP="000D371C">
            <w:pPr>
              <w:ind w:firstLine="459"/>
              <w:jc w:val="right"/>
              <w:rPr>
                <w:rFonts w:ascii="Tahoma" w:hAnsi="Tahoma" w:cs="Tahoma"/>
                <w:b/>
                <w:i/>
                <w:iCs/>
              </w:rPr>
            </w:pPr>
            <w:r w:rsidRPr="00D201D0">
              <w:rPr>
                <w:rFonts w:ascii="Tahoma" w:hAnsi="Tahoma" w:cs="Tahoma"/>
                <w:b/>
                <w:i/>
                <w:sz w:val="22"/>
                <w:szCs w:val="22"/>
              </w:rPr>
              <w:lastRenderedPageBreak/>
              <w:t>П</w:t>
            </w:r>
            <w:r w:rsidRPr="00D201D0">
              <w:rPr>
                <w:rFonts w:ascii="Tahoma" w:hAnsi="Tahoma" w:cs="Tahoma"/>
                <w:b/>
                <w:i/>
                <w:sz w:val="22"/>
                <w:szCs w:val="22"/>
                <w:vertAlign w:val="subscript"/>
              </w:rPr>
              <w:t>2</w:t>
            </w:r>
            <w:r w:rsidRPr="00D201D0">
              <w:rPr>
                <w:rFonts w:ascii="Tahoma" w:hAnsi="Tahoma" w:cs="Tahoma"/>
                <w:b/>
                <w:bCs/>
                <w:i/>
                <w:sz w:val="22"/>
                <w:szCs w:val="22"/>
                <w:lang w:val="ru-RU"/>
              </w:rPr>
              <w:t xml:space="preserve">= .................т.  </w:t>
            </w:r>
          </w:p>
        </w:tc>
      </w:tr>
      <w:tr w:rsidR="00503DF5" w:rsidRPr="00D201D0" w:rsidTr="000D371C">
        <w:trPr>
          <w:trHeight w:val="368"/>
        </w:trPr>
        <w:tc>
          <w:tcPr>
            <w:tcW w:w="10107" w:type="dxa"/>
            <w:gridSpan w:val="2"/>
            <w:tcBorders>
              <w:bottom w:val="single" w:sz="4" w:space="0" w:color="auto"/>
            </w:tcBorders>
            <w:shd w:val="clear" w:color="auto" w:fill="CCC0D9"/>
          </w:tcPr>
          <w:p w:rsidR="00503DF5" w:rsidRPr="00D201D0" w:rsidRDefault="00503DF5" w:rsidP="000D371C">
            <w:pPr>
              <w:tabs>
                <w:tab w:val="left" w:pos="1276"/>
              </w:tabs>
              <w:spacing w:before="60"/>
              <w:ind w:left="-142" w:firstLine="709"/>
              <w:jc w:val="right"/>
              <w:rPr>
                <w:rFonts w:ascii="Tahoma" w:hAnsi="Tahoma" w:cs="Tahoma"/>
                <w:b/>
                <w:i/>
              </w:rPr>
            </w:pPr>
            <w:r w:rsidRPr="00D201D0">
              <w:rPr>
                <w:rFonts w:ascii="Tahoma" w:hAnsi="Tahoma" w:cs="Tahoma"/>
                <w:b/>
                <w:i/>
                <w:sz w:val="22"/>
                <w:szCs w:val="22"/>
              </w:rPr>
              <w:t>КТП</w:t>
            </w:r>
            <w:r w:rsidRPr="00D201D0">
              <w:rPr>
                <w:rFonts w:ascii="Tahoma" w:hAnsi="Tahoma" w:cs="Tahoma"/>
                <w:b/>
                <w:i/>
                <w:sz w:val="22"/>
                <w:szCs w:val="22"/>
                <w:vertAlign w:val="subscript"/>
                <w:lang w:val="en-US"/>
              </w:rPr>
              <w:t>n</w:t>
            </w:r>
            <w:r w:rsidRPr="00D201D0">
              <w:rPr>
                <w:rFonts w:ascii="Tahoma" w:hAnsi="Tahoma" w:cs="Tahoma"/>
                <w:b/>
                <w:i/>
                <w:sz w:val="22"/>
                <w:szCs w:val="22"/>
              </w:rPr>
              <w:t xml:space="preserve"> = .....т. (П</w:t>
            </w:r>
            <w:r w:rsidRPr="00D201D0">
              <w:rPr>
                <w:rFonts w:ascii="Tahoma" w:hAnsi="Tahoma" w:cs="Tahoma"/>
                <w:b/>
                <w:i/>
                <w:sz w:val="22"/>
                <w:szCs w:val="22"/>
                <w:vertAlign w:val="subscript"/>
              </w:rPr>
              <w:t>1</w:t>
            </w:r>
            <w:r w:rsidRPr="00D201D0">
              <w:rPr>
                <w:rFonts w:ascii="Tahoma" w:hAnsi="Tahoma" w:cs="Tahoma"/>
                <w:b/>
                <w:i/>
                <w:sz w:val="22"/>
                <w:szCs w:val="22"/>
              </w:rPr>
              <w:t>)+ .......т. (П</w:t>
            </w:r>
            <w:r w:rsidRPr="00D201D0">
              <w:rPr>
                <w:rFonts w:ascii="Tahoma" w:hAnsi="Tahoma" w:cs="Tahoma"/>
                <w:b/>
                <w:i/>
                <w:sz w:val="22"/>
                <w:szCs w:val="22"/>
                <w:vertAlign w:val="subscript"/>
              </w:rPr>
              <w:t>2</w:t>
            </w:r>
            <w:r w:rsidRPr="00D201D0">
              <w:rPr>
                <w:rFonts w:ascii="Tahoma" w:hAnsi="Tahoma" w:cs="Tahoma"/>
                <w:b/>
                <w:i/>
                <w:sz w:val="22"/>
                <w:szCs w:val="22"/>
              </w:rPr>
              <w:t>)</w:t>
            </w:r>
          </w:p>
        </w:tc>
      </w:tr>
    </w:tbl>
    <w:p w:rsidR="00503DF5" w:rsidRPr="00503DF5" w:rsidRDefault="00503DF5" w:rsidP="00503DF5">
      <w:pPr>
        <w:pStyle w:val="11"/>
        <w:numPr>
          <w:ilvl w:val="0"/>
          <w:numId w:val="31"/>
        </w:numPr>
        <w:shd w:val="clear" w:color="auto" w:fill="FFFFFF"/>
        <w:spacing w:before="100" w:beforeAutospacing="1" w:after="100" w:afterAutospacing="1" w:line="274" w:lineRule="exact"/>
        <w:ind w:left="360" w:firstLine="0"/>
        <w:rPr>
          <w:rFonts w:ascii="Tahoma" w:hAnsi="Tahoma" w:cs="Tahoma"/>
          <w:lang w:val="bg-BG"/>
        </w:rPr>
      </w:pPr>
      <w:r w:rsidRPr="00503DF5">
        <w:rPr>
          <w:rFonts w:ascii="Tahoma" w:hAnsi="Tahoma" w:cs="Tahoma"/>
        </w:rPr>
        <w:t>Финансова оценка</w:t>
      </w:r>
    </w:p>
    <w:p w:rsidR="00503DF5" w:rsidRPr="00503DF5" w:rsidRDefault="00503DF5" w:rsidP="00503DF5">
      <w:pPr>
        <w:pStyle w:val="11"/>
        <w:spacing w:before="100" w:beforeAutospacing="1" w:after="100" w:afterAutospacing="1" w:line="274" w:lineRule="exact"/>
        <w:rPr>
          <w:rFonts w:ascii="Tahoma" w:hAnsi="Tahoma" w:cs="Tahoma"/>
        </w:rPr>
      </w:pPr>
      <w:r w:rsidRPr="00503DF5">
        <w:rPr>
          <w:rFonts w:ascii="Tahoma" w:hAnsi="Tahoma" w:cs="Tahoma"/>
        </w:rPr>
        <w:t>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различия между сумите, изразени с цифри и думи, за вярно се приема словесното изражение на сумата.</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lastRenderedPageBreak/>
        <w:t>Оценка на ценовите предложения</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 xml:space="preserve">ПЦ – финансова оценка на предлаганата от </w:t>
      </w:r>
      <w:r w:rsidRPr="00503DF5">
        <w:rPr>
          <w:rFonts w:ascii="Tahoma" w:hAnsi="Tahoma" w:cs="Tahoma"/>
          <w:lang w:val="bg-BG"/>
        </w:rPr>
        <w:t>у</w:t>
      </w:r>
      <w:r w:rsidRPr="00503DF5">
        <w:rPr>
          <w:rFonts w:ascii="Tahoma" w:hAnsi="Tahoma" w:cs="Tahoma"/>
        </w:rPr>
        <w:t xml:space="preserve">частника цена за изпълнение на поръчката, която за всеки </w:t>
      </w:r>
      <w:r w:rsidRPr="00503DF5">
        <w:rPr>
          <w:rFonts w:ascii="Tahoma" w:hAnsi="Tahoma" w:cs="Tahoma"/>
          <w:lang w:val="bg-BG"/>
        </w:rPr>
        <w:t>у</w:t>
      </w:r>
      <w:r w:rsidRPr="00503DF5">
        <w:rPr>
          <w:rFonts w:ascii="Tahoma" w:hAnsi="Tahoma" w:cs="Tahoma"/>
        </w:rPr>
        <w:t>частник се изчислява по формулата:</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ПЦ = ПЦmin/ПЦn х 100, където:</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ПЦmin – минималната предложена цена сред всички допуснати до оценка оферти</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ПЦn – цената предложена в оценяваната оферта</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 xml:space="preserve">ПЦ се изчислява до втория знак след десетичната запетая.  </w:t>
      </w:r>
    </w:p>
    <w:p w:rsidR="00503DF5" w:rsidRPr="00503DF5" w:rsidRDefault="00503DF5" w:rsidP="00503DF5">
      <w:pPr>
        <w:pStyle w:val="11"/>
        <w:tabs>
          <w:tab w:val="left" w:pos="360"/>
        </w:tabs>
        <w:spacing w:before="100" w:beforeAutospacing="1" w:after="100" w:afterAutospacing="1" w:line="274" w:lineRule="exact"/>
        <w:ind w:firstLine="360"/>
        <w:rPr>
          <w:rFonts w:ascii="Tahoma" w:hAnsi="Tahoma" w:cs="Tahoma"/>
        </w:rPr>
      </w:pPr>
      <w:r w:rsidRPr="00503DF5">
        <w:rPr>
          <w:rFonts w:ascii="Tahoma" w:hAnsi="Tahoma" w:cs="Tahoma"/>
        </w:rPr>
        <w:t>3. Комплексна оценка  (КО) – максимален брой – 100 точки</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Комплексната оценка на съответна оферта е сбор от стойностите на оценките по показатели КТП и ПЦ, всеки от които умножен по съответния процент относителна тежест в комплексната оценка.</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Комплексната оценка се изчислява по формулата:</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КО = КТП х 50% + ПЦ х 50% = ....... бр. точки</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4. Крайно класиране</w:t>
      </w:r>
    </w:p>
    <w:p w:rsidR="00503DF5" w:rsidRPr="00503DF5" w:rsidRDefault="00503DF5" w:rsidP="00503DF5">
      <w:pPr>
        <w:pStyle w:val="11"/>
        <w:spacing w:before="100" w:beforeAutospacing="1" w:after="100" w:afterAutospacing="1" w:line="274" w:lineRule="exact"/>
        <w:ind w:firstLine="500"/>
        <w:rPr>
          <w:rFonts w:ascii="Tahoma" w:hAnsi="Tahoma" w:cs="Tahoma"/>
        </w:rPr>
      </w:pPr>
      <w:r w:rsidRPr="00503DF5">
        <w:rPr>
          <w:rFonts w:ascii="Tahoma" w:hAnsi="Tahoma" w:cs="Tahoma"/>
        </w:rPr>
        <w:t>!!! При оценка на всеки един от показателите (технически показатели и предлагана цена) Комисията изчислява точките с точност до втория знак след десетичната запетая.</w:t>
      </w:r>
    </w:p>
    <w:p w:rsidR="00503DF5" w:rsidRPr="00503DF5" w:rsidRDefault="00503DF5" w:rsidP="00503DF5">
      <w:pPr>
        <w:pStyle w:val="11"/>
        <w:spacing w:before="100" w:beforeAutospacing="1" w:after="100" w:afterAutospacing="1" w:line="274" w:lineRule="exact"/>
        <w:rPr>
          <w:rFonts w:ascii="Tahoma" w:hAnsi="Tahoma" w:cs="Tahoma"/>
        </w:rPr>
      </w:pPr>
      <w:r w:rsidRPr="00503DF5">
        <w:rPr>
          <w:rFonts w:ascii="Tahoma" w:hAnsi="Tahoma" w:cs="Tahoma"/>
        </w:rPr>
        <w:t>За всички оценявани показатели в посочената методика, закръглявания на предложенията се допускат до втория знак след десетичната запетая.</w:t>
      </w:r>
    </w:p>
    <w:p w:rsidR="00503DF5" w:rsidRPr="00503DF5" w:rsidRDefault="00503DF5" w:rsidP="00503DF5">
      <w:pPr>
        <w:pStyle w:val="11"/>
        <w:spacing w:before="100" w:beforeAutospacing="1" w:after="100" w:afterAutospacing="1" w:line="274" w:lineRule="exact"/>
        <w:rPr>
          <w:rFonts w:ascii="Tahoma" w:hAnsi="Tahoma" w:cs="Tahoma"/>
        </w:rPr>
      </w:pPr>
      <w:r w:rsidRPr="00503DF5">
        <w:rPr>
          <w:rFonts w:ascii="Tahoma" w:hAnsi="Tahoma" w:cs="Tahoma"/>
        </w:rPr>
        <w:t>Крайното класиране на Участниците се извършва по броя на точките,  получени за всеки Участник. На първо място се класира Участникът получил най-висока комплексна оценка съгласно гореописаната методика за оценка на офертите.</w:t>
      </w:r>
    </w:p>
    <w:p w:rsidR="00503DF5" w:rsidRPr="00484122" w:rsidRDefault="00503DF5" w:rsidP="00AA7C04">
      <w:pPr>
        <w:tabs>
          <w:tab w:val="left" w:pos="1134"/>
        </w:tabs>
        <w:suppressAutoHyphens/>
        <w:spacing w:before="120" w:line="280" w:lineRule="exact"/>
        <w:rPr>
          <w:rFonts w:ascii="Tahoma" w:hAnsi="Tahoma" w:cs="Tahoma"/>
        </w:rPr>
      </w:pPr>
    </w:p>
    <w:p w:rsidR="00143589" w:rsidRPr="00484122" w:rsidRDefault="00143589" w:rsidP="00DF3E48">
      <w:pPr>
        <w:tabs>
          <w:tab w:val="left" w:pos="1134"/>
        </w:tabs>
        <w:suppressAutoHyphens/>
        <w:spacing w:before="120" w:line="280" w:lineRule="exact"/>
        <w:ind w:firstLine="709"/>
        <w:rPr>
          <w:rFonts w:ascii="Tahoma" w:hAnsi="Tahoma" w:cs="Tahoma"/>
          <w:b/>
        </w:rPr>
      </w:pPr>
      <w:r w:rsidRPr="00484122">
        <w:rPr>
          <w:rFonts w:ascii="Tahoma" w:hAnsi="Tahoma" w:cs="Tahoma"/>
        </w:rPr>
        <w:t>4.</w:t>
      </w:r>
      <w:r w:rsidRPr="00484122">
        <w:rPr>
          <w:rFonts w:ascii="Tahoma" w:hAnsi="Tahoma" w:cs="Tahoma"/>
          <w:b/>
          <w:u w:val="single"/>
        </w:rPr>
        <w:t>РЕД И УСЛОВИЯ ЗА ПРОВЕЖДАНЕ НА ПРОЦЕДУРАТА</w:t>
      </w:r>
    </w:p>
    <w:p w:rsidR="00143589" w:rsidRPr="00484122" w:rsidRDefault="00143589" w:rsidP="00314DDE">
      <w:pPr>
        <w:spacing w:before="120" w:line="280" w:lineRule="exact"/>
        <w:ind w:firstLine="708"/>
        <w:rPr>
          <w:rFonts w:ascii="Tahoma" w:hAnsi="Tahoma" w:cs="Tahoma"/>
        </w:rPr>
      </w:pPr>
      <w:r w:rsidRPr="00484122">
        <w:rPr>
          <w:rFonts w:ascii="Tahoma" w:hAnsi="Tahoma" w:cs="Tahoma"/>
        </w:rPr>
        <w:t>4.1. Разглеждане</w:t>
      </w:r>
      <w:r w:rsidR="00FE36E7" w:rsidRPr="00484122">
        <w:rPr>
          <w:rFonts w:ascii="Tahoma" w:hAnsi="Tahoma" w:cs="Tahoma"/>
        </w:rPr>
        <w:t>, оценка и класиране</w:t>
      </w:r>
      <w:r w:rsidRPr="00484122">
        <w:rPr>
          <w:rFonts w:ascii="Tahoma" w:hAnsi="Tahoma" w:cs="Tahoma"/>
        </w:rPr>
        <w:t xml:space="preserve"> на офертите.</w:t>
      </w:r>
    </w:p>
    <w:p w:rsidR="00143589" w:rsidRPr="00484122" w:rsidRDefault="00FE36E7" w:rsidP="00314DDE">
      <w:pPr>
        <w:spacing w:before="120" w:line="280" w:lineRule="exact"/>
        <w:ind w:firstLine="708"/>
        <w:jc w:val="both"/>
        <w:rPr>
          <w:rFonts w:ascii="Tahoma" w:hAnsi="Tahoma" w:cs="Tahoma"/>
        </w:rPr>
      </w:pPr>
      <w:r w:rsidRPr="00484122">
        <w:rPr>
          <w:rFonts w:ascii="Tahoma" w:hAnsi="Tahoma" w:cs="Tahoma"/>
        </w:rPr>
        <w:t>4.1.1. Отварянето на офертите ще се извърши на датата и часа, посочени в Раздел IV</w:t>
      </w:r>
      <w:r w:rsidR="00C335A1" w:rsidRPr="00484122">
        <w:rPr>
          <w:rFonts w:ascii="Tahoma" w:hAnsi="Tahoma" w:cs="Tahoma"/>
        </w:rPr>
        <w:t>, т</w:t>
      </w:r>
      <w:r w:rsidRPr="00484122">
        <w:rPr>
          <w:rFonts w:ascii="Tahoma" w:hAnsi="Tahoma" w:cs="Tahoma"/>
        </w:rPr>
        <w:t>.2.7 от Обявлението в административната сграда на Общинска администрация-</w:t>
      </w:r>
      <w:r w:rsidR="00A67942">
        <w:rPr>
          <w:rFonts w:ascii="Tahoma" w:hAnsi="Tahoma" w:cs="Tahoma"/>
        </w:rPr>
        <w:t>Брегово</w:t>
      </w:r>
      <w:r w:rsidRPr="00484122">
        <w:rPr>
          <w:rFonts w:ascii="Tahoma" w:hAnsi="Tahoma" w:cs="Tahoma"/>
        </w:rPr>
        <w:t>, на адрес:</w:t>
      </w:r>
      <w:r w:rsidR="00A67942">
        <w:rPr>
          <w:rFonts w:ascii="Tahoma" w:hAnsi="Tahoma" w:cs="Tahoma"/>
        </w:rPr>
        <w:t>гр</w:t>
      </w:r>
      <w:r w:rsidR="007562C4">
        <w:rPr>
          <w:rFonts w:ascii="Tahoma" w:hAnsi="Tahoma" w:cs="Tahoma"/>
        </w:rPr>
        <w:t>. Брегово</w:t>
      </w:r>
      <w:r w:rsidR="00AA7C04" w:rsidRPr="00484122">
        <w:rPr>
          <w:rFonts w:ascii="Tahoma" w:hAnsi="Tahoma" w:cs="Tahoma"/>
        </w:rPr>
        <w:t xml:space="preserve">, </w:t>
      </w:r>
      <w:r w:rsidR="007562C4">
        <w:rPr>
          <w:rFonts w:ascii="Tahoma" w:hAnsi="Tahoma" w:cs="Tahoma"/>
        </w:rPr>
        <w:t>пл</w:t>
      </w:r>
      <w:r w:rsidR="00AA7C04" w:rsidRPr="00484122">
        <w:rPr>
          <w:rFonts w:ascii="Tahoma" w:hAnsi="Tahoma" w:cs="Tahoma"/>
        </w:rPr>
        <w:t>. „</w:t>
      </w:r>
      <w:r w:rsidR="007562C4">
        <w:rPr>
          <w:rFonts w:ascii="Tahoma" w:hAnsi="Tahoma" w:cs="Tahoma"/>
        </w:rPr>
        <w:t>Централен</w:t>
      </w:r>
      <w:r w:rsidR="00AA7C04" w:rsidRPr="00484122">
        <w:rPr>
          <w:rFonts w:ascii="Tahoma" w:hAnsi="Tahoma" w:cs="Tahoma"/>
        </w:rPr>
        <w:t>“ № 1</w:t>
      </w:r>
      <w:r w:rsidR="00A5056E" w:rsidRPr="00484122">
        <w:rPr>
          <w:rFonts w:ascii="Tahoma" w:hAnsi="Tahoma" w:cs="Tahoma"/>
        </w:rPr>
        <w:t xml:space="preserve">, </w:t>
      </w:r>
      <w:r w:rsidR="00A67942">
        <w:rPr>
          <w:rFonts w:ascii="Tahoma" w:hAnsi="Tahoma" w:cs="Tahoma"/>
        </w:rPr>
        <w:t xml:space="preserve">ет. </w:t>
      </w:r>
      <w:r w:rsidR="00A67942">
        <w:rPr>
          <w:rFonts w:ascii="Tahoma" w:hAnsi="Tahoma" w:cs="Tahoma"/>
        </w:rPr>
        <w:lastRenderedPageBreak/>
        <w:t>2</w:t>
      </w:r>
      <w:r w:rsidR="00A5056E" w:rsidRPr="00484122">
        <w:rPr>
          <w:rFonts w:ascii="Tahoma" w:hAnsi="Tahoma" w:cs="Tahoma"/>
        </w:rPr>
        <w:t>"Заседателна зала"</w:t>
      </w:r>
      <w:r w:rsidR="00143589" w:rsidRPr="00484122">
        <w:rPr>
          <w:rFonts w:ascii="Tahoma" w:hAnsi="Tahoma" w:cs="Tahoma"/>
        </w:rPr>
        <w:t xml:space="preserve"> от комисия, назначена от </w:t>
      </w:r>
      <w:r w:rsidR="00C335A1" w:rsidRPr="00484122">
        <w:rPr>
          <w:rFonts w:ascii="Tahoma" w:hAnsi="Tahoma" w:cs="Tahoma"/>
        </w:rPr>
        <w:t>възложителя</w:t>
      </w:r>
      <w:r w:rsidR="00143589" w:rsidRPr="00484122">
        <w:rPr>
          <w:rFonts w:ascii="Tahoma" w:hAnsi="Tahoma" w:cs="Tahoma"/>
        </w:rPr>
        <w:t>. Комисията се състои от нечетен брой членове.</w:t>
      </w:r>
    </w:p>
    <w:p w:rsidR="00A5056E" w:rsidRPr="00484122" w:rsidRDefault="00A5056E" w:rsidP="00DF3E48">
      <w:pPr>
        <w:tabs>
          <w:tab w:val="left" w:pos="1134"/>
        </w:tabs>
        <w:suppressAutoHyphens/>
        <w:spacing w:before="120" w:line="280" w:lineRule="exact"/>
        <w:ind w:firstLine="709"/>
        <w:jc w:val="both"/>
        <w:rPr>
          <w:rFonts w:ascii="Tahoma" w:hAnsi="Tahoma" w:cs="Tahoma"/>
        </w:rPr>
      </w:pPr>
      <w:r w:rsidRPr="00484122">
        <w:rPr>
          <w:rFonts w:ascii="Tahoma" w:hAnsi="Tahoma" w:cs="Tahoma"/>
          <w:b/>
        </w:rPr>
        <w:t>Забележка:</w:t>
      </w:r>
      <w:r w:rsidRPr="00484122">
        <w:rPr>
          <w:rFonts w:ascii="Tahoma" w:hAnsi="Tahoma" w:cs="Tahoma"/>
        </w:rPr>
        <w:t xml:space="preserve">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A57EA0" w:rsidRPr="00484122" w:rsidRDefault="00143589" w:rsidP="00DF3E48">
      <w:pPr>
        <w:tabs>
          <w:tab w:val="left" w:pos="1134"/>
        </w:tabs>
        <w:suppressAutoHyphens/>
        <w:spacing w:before="120" w:line="280" w:lineRule="exact"/>
        <w:ind w:firstLine="709"/>
        <w:jc w:val="both"/>
        <w:rPr>
          <w:rFonts w:ascii="Tahoma" w:hAnsi="Tahoma" w:cs="Tahoma"/>
        </w:rPr>
      </w:pPr>
      <w:r w:rsidRPr="00484122">
        <w:rPr>
          <w:rFonts w:ascii="Tahoma" w:hAnsi="Tahoma" w:cs="Tahoma"/>
        </w:rPr>
        <w:t xml:space="preserve">4.1.2. </w:t>
      </w:r>
      <w:r w:rsidR="00A57EA0" w:rsidRPr="00484122">
        <w:rPr>
          <w:rFonts w:ascii="Tahoma" w:hAnsi="Tahoma" w:cs="Tahoma"/>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A57EA0" w:rsidRPr="00484122" w:rsidRDefault="00A57EA0" w:rsidP="007C7318">
      <w:pPr>
        <w:tabs>
          <w:tab w:val="left" w:pos="1134"/>
        </w:tabs>
        <w:suppressAutoHyphens/>
        <w:spacing w:before="120" w:line="280" w:lineRule="exact"/>
        <w:ind w:firstLine="709"/>
        <w:jc w:val="both"/>
        <w:rPr>
          <w:rFonts w:ascii="Tahoma" w:hAnsi="Tahoma" w:cs="Tahoma"/>
        </w:rPr>
      </w:pPr>
      <w:r w:rsidRPr="00484122">
        <w:rPr>
          <w:rFonts w:ascii="Tahoma" w:hAnsi="Tahoma" w:cs="Tahoma"/>
        </w:rPr>
        <w:t>Присъстващите участници се подписват в Списък</w:t>
      </w:r>
      <w:r w:rsidR="007D2F6E" w:rsidRPr="00484122">
        <w:rPr>
          <w:rFonts w:ascii="Tahoma" w:hAnsi="Tahoma" w:cs="Tahoma"/>
        </w:rPr>
        <w:t>,</w:t>
      </w:r>
      <w:r w:rsidRPr="00484122">
        <w:rPr>
          <w:rFonts w:ascii="Tahoma" w:hAnsi="Tahoma" w:cs="Tahoma"/>
        </w:rPr>
        <w:t xml:space="preserve"> удостоверяващ присъствието им.</w:t>
      </w:r>
    </w:p>
    <w:p w:rsidR="00143589" w:rsidRPr="00484122" w:rsidRDefault="00554047" w:rsidP="007C7318">
      <w:pPr>
        <w:tabs>
          <w:tab w:val="left" w:pos="1134"/>
        </w:tabs>
        <w:suppressAutoHyphens/>
        <w:spacing w:before="120" w:line="280" w:lineRule="exact"/>
        <w:ind w:firstLine="709"/>
        <w:jc w:val="both"/>
        <w:rPr>
          <w:rFonts w:ascii="Tahoma" w:hAnsi="Tahoma" w:cs="Tahoma"/>
        </w:rPr>
      </w:pPr>
      <w:r w:rsidRPr="00484122">
        <w:rPr>
          <w:rFonts w:ascii="Tahoma" w:hAnsi="Tahoma" w:cs="Tahoma"/>
        </w:rPr>
        <w:t>4.1.3.</w:t>
      </w:r>
      <w:r w:rsidR="00143589" w:rsidRPr="00484122">
        <w:rPr>
          <w:rFonts w:ascii="Tahoma" w:hAnsi="Tahoma" w:cs="Tahoma"/>
        </w:rPr>
        <w:t>Комисията за разглеждане и оценка на офертите започва работа след получаване на представените оферти и протокола</w:t>
      </w:r>
      <w:r w:rsidRPr="00484122">
        <w:rPr>
          <w:rFonts w:ascii="Tahoma" w:hAnsi="Tahoma" w:cs="Tahoma"/>
        </w:rPr>
        <w:t xml:space="preserve"> по чл.48, ал.6 от ППЗОП</w:t>
      </w:r>
      <w:r w:rsidR="00143589" w:rsidRPr="00484122">
        <w:rPr>
          <w:rFonts w:ascii="Tahoma" w:hAnsi="Tahoma" w:cs="Tahoma"/>
        </w:rPr>
        <w:t xml:space="preserve"> за предаване на офертите на председателя на комисията.</w:t>
      </w:r>
    </w:p>
    <w:p w:rsidR="009A1C74" w:rsidRPr="00484122" w:rsidRDefault="00A57EA0" w:rsidP="007C7318">
      <w:pPr>
        <w:tabs>
          <w:tab w:val="left" w:pos="1134"/>
        </w:tabs>
        <w:suppressAutoHyphens/>
        <w:spacing w:before="120" w:line="280" w:lineRule="exact"/>
        <w:ind w:firstLine="709"/>
        <w:jc w:val="both"/>
        <w:rPr>
          <w:rFonts w:ascii="Tahoma" w:hAnsi="Tahoma" w:cs="Tahoma"/>
        </w:rPr>
      </w:pPr>
      <w:r w:rsidRPr="00484122">
        <w:rPr>
          <w:rFonts w:ascii="Tahoma" w:hAnsi="Tahoma" w:cs="Tahoma"/>
        </w:rPr>
        <w:t xml:space="preserve">4.1.4.Решенията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 </w:t>
      </w:r>
    </w:p>
    <w:p w:rsidR="00143589" w:rsidRPr="00484122" w:rsidRDefault="00930E5C" w:rsidP="00627469">
      <w:pPr>
        <w:tabs>
          <w:tab w:val="left" w:pos="1134"/>
        </w:tabs>
        <w:suppressAutoHyphens/>
        <w:spacing w:before="120" w:line="280" w:lineRule="exact"/>
        <w:ind w:firstLine="709"/>
        <w:jc w:val="both"/>
        <w:rPr>
          <w:rFonts w:ascii="Tahoma" w:hAnsi="Tahoma" w:cs="Tahoma"/>
        </w:rPr>
      </w:pPr>
      <w:r w:rsidRPr="00484122">
        <w:rPr>
          <w:rFonts w:ascii="Tahoma" w:hAnsi="Tahoma" w:cs="Tahoma"/>
        </w:rPr>
        <w:t>4.1.</w:t>
      </w:r>
      <w:r w:rsidR="00A57EA0" w:rsidRPr="00484122">
        <w:rPr>
          <w:rFonts w:ascii="Tahoma" w:hAnsi="Tahoma" w:cs="Tahoma"/>
        </w:rPr>
        <w:t>5</w:t>
      </w:r>
      <w:r w:rsidRPr="00484122">
        <w:rPr>
          <w:rFonts w:ascii="Tahoma" w:hAnsi="Tahoma" w:cs="Tahoma"/>
        </w:rPr>
        <w:t>.</w:t>
      </w:r>
      <w:r w:rsidR="00143589" w:rsidRPr="00484122">
        <w:rPr>
          <w:rFonts w:ascii="Tahoma" w:hAnsi="Tahoma" w:cs="Tahoma"/>
        </w:rPr>
        <w:t>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w:t>
      </w:r>
    </w:p>
    <w:p w:rsidR="00930E5C" w:rsidRPr="00484122" w:rsidRDefault="00930E5C" w:rsidP="00177052">
      <w:pPr>
        <w:tabs>
          <w:tab w:val="left" w:pos="1134"/>
        </w:tabs>
        <w:suppressAutoHyphens/>
        <w:spacing w:before="120" w:line="280" w:lineRule="exact"/>
        <w:jc w:val="both"/>
        <w:rPr>
          <w:rFonts w:ascii="Tahoma" w:hAnsi="Tahoma" w:cs="Tahoma"/>
        </w:rPr>
      </w:pPr>
      <w:r w:rsidRPr="00484122">
        <w:rPr>
          <w:rFonts w:ascii="Tahoma" w:hAnsi="Tahoma" w:cs="Tahoma"/>
        </w:rPr>
        <w:t xml:space="preserve">           4.1.</w:t>
      </w:r>
      <w:r w:rsidR="00A57EA0" w:rsidRPr="00484122">
        <w:rPr>
          <w:rFonts w:ascii="Tahoma" w:hAnsi="Tahoma" w:cs="Tahoma"/>
        </w:rPr>
        <w:t>6</w:t>
      </w:r>
      <w:r w:rsidRPr="00484122">
        <w:rPr>
          <w:rFonts w:ascii="Tahoma" w:hAnsi="Tahoma" w:cs="Tahoma"/>
        </w:rPr>
        <w:t>.</w:t>
      </w:r>
      <w:r w:rsidR="00143589" w:rsidRPr="00484122">
        <w:rPr>
          <w:rFonts w:ascii="Tahoma" w:hAnsi="Tahoma" w:cs="Tahoma"/>
        </w:rPr>
        <w:t>Най-малко трима от членовете на комисията подписват техническото предложение и плика с надпис „Предлагани ценови параметри“.</w:t>
      </w:r>
    </w:p>
    <w:p w:rsidR="00143589" w:rsidRPr="00484122" w:rsidRDefault="00930E5C" w:rsidP="00323354">
      <w:pPr>
        <w:tabs>
          <w:tab w:val="left" w:pos="1134"/>
        </w:tabs>
        <w:suppressAutoHyphens/>
        <w:spacing w:before="120" w:line="280" w:lineRule="exact"/>
        <w:jc w:val="both"/>
        <w:rPr>
          <w:rFonts w:ascii="Tahoma" w:hAnsi="Tahoma" w:cs="Tahoma"/>
        </w:rPr>
      </w:pPr>
      <w:r w:rsidRPr="00484122">
        <w:rPr>
          <w:rFonts w:ascii="Tahoma" w:hAnsi="Tahoma" w:cs="Tahoma"/>
        </w:rPr>
        <w:t xml:space="preserve">         4.1.</w:t>
      </w:r>
      <w:r w:rsidR="00A57EA0" w:rsidRPr="00484122">
        <w:rPr>
          <w:rFonts w:ascii="Tahoma" w:hAnsi="Tahoma" w:cs="Tahoma"/>
        </w:rPr>
        <w:t>7</w:t>
      </w:r>
      <w:r w:rsidRPr="00484122">
        <w:rPr>
          <w:rFonts w:ascii="Tahoma" w:hAnsi="Tahoma" w:cs="Tahoma"/>
        </w:rPr>
        <w:t>.</w:t>
      </w:r>
      <w:r w:rsidR="00143589" w:rsidRPr="00484122">
        <w:rPr>
          <w:rFonts w:ascii="Tahoma" w:hAnsi="Tahoma" w:cs="Tahoma"/>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A57EA0" w:rsidRPr="00484122" w:rsidRDefault="00A57EA0" w:rsidP="00140C99">
      <w:pPr>
        <w:tabs>
          <w:tab w:val="left" w:pos="1134"/>
        </w:tabs>
        <w:suppressAutoHyphens/>
        <w:spacing w:before="120" w:line="280" w:lineRule="exact"/>
        <w:jc w:val="both"/>
        <w:rPr>
          <w:rFonts w:ascii="Tahoma" w:hAnsi="Tahoma" w:cs="Tahoma"/>
        </w:rPr>
      </w:pPr>
      <w:r w:rsidRPr="00484122">
        <w:rPr>
          <w:rFonts w:ascii="Tahoma" w:hAnsi="Tahoma" w:cs="Tahoma"/>
        </w:rPr>
        <w:t xml:space="preserve">         4.1.8. Пликовете с надпис „Предлагани ценови параметри” не се отварят на този етап от процедурата и не се съобщават на присъстващите.</w:t>
      </w:r>
    </w:p>
    <w:p w:rsidR="00D01E8A" w:rsidRPr="00484122" w:rsidRDefault="00930E5C" w:rsidP="00140C99">
      <w:pPr>
        <w:pStyle w:val="afff3"/>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4.1.9.</w:t>
      </w:r>
      <w:r w:rsidR="00143589" w:rsidRPr="00484122">
        <w:rPr>
          <w:rFonts w:ascii="Tahoma" w:hAnsi="Tahoma" w:cs="Tahoma"/>
          <w:sz w:val="24"/>
          <w:szCs w:val="24"/>
          <w:lang w:val="bg-BG"/>
        </w:rPr>
        <w:t>След извършване на горните действия приключва публичната част от заседанието на комисията.</w:t>
      </w:r>
    </w:p>
    <w:p w:rsidR="00D01E8A" w:rsidRPr="00484122" w:rsidRDefault="00D01E8A" w:rsidP="007F5B46">
      <w:pPr>
        <w:pStyle w:val="afff3"/>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4.1.10.</w:t>
      </w:r>
      <w:r w:rsidR="009A1C74" w:rsidRPr="00484122">
        <w:rPr>
          <w:rFonts w:ascii="Tahoma" w:hAnsi="Tahoma" w:cs="Tahoma"/>
          <w:sz w:val="24"/>
          <w:szCs w:val="24"/>
          <w:lang w:val="bg-BG"/>
        </w:rPr>
        <w:t>На закрито заседание к</w:t>
      </w:r>
      <w:r w:rsidR="00143589" w:rsidRPr="00484122">
        <w:rPr>
          <w:rFonts w:ascii="Tahoma" w:hAnsi="Tahoma" w:cs="Tahoma"/>
          <w:sz w:val="24"/>
          <w:szCs w:val="24"/>
          <w:lang w:val="bg-BG"/>
        </w:rPr>
        <w:t xml:space="preserve">омисията разглежда документите </w:t>
      </w:r>
      <w:r w:rsidR="00A57EA0" w:rsidRPr="00484122">
        <w:rPr>
          <w:rFonts w:ascii="Tahoma" w:hAnsi="Tahoma" w:cs="Tahoma"/>
          <w:sz w:val="24"/>
          <w:szCs w:val="24"/>
          <w:lang w:val="bg-BG"/>
        </w:rPr>
        <w:t xml:space="preserve">по чл.39, ал.2 от ППЗОП </w:t>
      </w:r>
      <w:r w:rsidR="00143589" w:rsidRPr="00484122">
        <w:rPr>
          <w:rFonts w:ascii="Tahoma" w:hAnsi="Tahoma" w:cs="Tahoma"/>
          <w:sz w:val="24"/>
          <w:szCs w:val="24"/>
          <w:lang w:val="bg-BG"/>
        </w:rPr>
        <w:t xml:space="preserve">за съответствие с изискванията към личното състояние и критериите за подбор, поставени от </w:t>
      </w:r>
      <w:r w:rsidR="00D321D3" w:rsidRPr="00484122">
        <w:rPr>
          <w:rFonts w:ascii="Tahoma" w:hAnsi="Tahoma" w:cs="Tahoma"/>
          <w:sz w:val="24"/>
          <w:szCs w:val="24"/>
          <w:lang w:val="bg-BG"/>
        </w:rPr>
        <w:t>възложителя</w:t>
      </w:r>
      <w:r w:rsidR="00143589" w:rsidRPr="00484122">
        <w:rPr>
          <w:rFonts w:ascii="Tahoma" w:hAnsi="Tahoma" w:cs="Tahoma"/>
          <w:sz w:val="24"/>
          <w:szCs w:val="24"/>
          <w:lang w:val="bg-BG"/>
        </w:rPr>
        <w:t>, и съставя протокол.</w:t>
      </w:r>
    </w:p>
    <w:p w:rsidR="00D01E8A" w:rsidRPr="00484122" w:rsidRDefault="00D01E8A" w:rsidP="00360344">
      <w:pPr>
        <w:pStyle w:val="afff3"/>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4.1.11.</w:t>
      </w:r>
      <w:r w:rsidR="00143589" w:rsidRPr="00484122">
        <w:rPr>
          <w:rFonts w:ascii="Tahoma" w:hAnsi="Tahoma" w:cs="Tahoma"/>
          <w:sz w:val="24"/>
          <w:szCs w:val="24"/>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 </w:t>
      </w:r>
      <w:r w:rsidR="00930E5C" w:rsidRPr="00484122">
        <w:rPr>
          <w:rFonts w:ascii="Tahoma" w:hAnsi="Tahoma" w:cs="Tahoma"/>
          <w:sz w:val="24"/>
          <w:szCs w:val="24"/>
          <w:lang w:val="bg-BG"/>
        </w:rPr>
        <w:t>4</w:t>
      </w:r>
      <w:r w:rsidR="00143589" w:rsidRPr="00484122">
        <w:rPr>
          <w:rFonts w:ascii="Tahoma" w:hAnsi="Tahoma" w:cs="Tahoma"/>
          <w:sz w:val="24"/>
          <w:szCs w:val="24"/>
          <w:lang w:val="bg-BG"/>
        </w:rPr>
        <w:t>.</w:t>
      </w:r>
      <w:r w:rsidR="00930E5C" w:rsidRPr="00484122">
        <w:rPr>
          <w:rFonts w:ascii="Tahoma" w:hAnsi="Tahoma" w:cs="Tahoma"/>
          <w:sz w:val="24"/>
          <w:szCs w:val="24"/>
          <w:lang w:val="bg-BG"/>
        </w:rPr>
        <w:t>1.</w:t>
      </w:r>
      <w:r w:rsidR="00143589" w:rsidRPr="00484122">
        <w:rPr>
          <w:rFonts w:ascii="Tahoma" w:hAnsi="Tahoma" w:cs="Tahoma"/>
          <w:sz w:val="24"/>
          <w:szCs w:val="24"/>
          <w:lang w:val="bg-BG"/>
        </w:rPr>
        <w:t>10 и изпраща протокола на всички участници в деня на публикуването му в профила на купувача.</w:t>
      </w:r>
    </w:p>
    <w:p w:rsidR="00143589" w:rsidRPr="00484122" w:rsidRDefault="00D01E8A" w:rsidP="00360344">
      <w:pPr>
        <w:pStyle w:val="afff3"/>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4.1.12.</w:t>
      </w:r>
      <w:r w:rsidR="00143589" w:rsidRPr="00484122">
        <w:rPr>
          <w:rFonts w:ascii="Tahoma" w:hAnsi="Tahoma" w:cs="Tahoma"/>
          <w:sz w:val="24"/>
          <w:szCs w:val="24"/>
          <w:lang w:val="bg-BG"/>
        </w:rPr>
        <w:t xml:space="preserve">В срок до 5 работни дни от получаването на протокола по т. </w:t>
      </w:r>
      <w:r w:rsidR="00930E5C" w:rsidRPr="00484122">
        <w:rPr>
          <w:rFonts w:ascii="Tahoma" w:hAnsi="Tahoma" w:cs="Tahoma"/>
          <w:sz w:val="24"/>
          <w:szCs w:val="24"/>
          <w:lang w:val="bg-BG"/>
        </w:rPr>
        <w:t>4</w:t>
      </w:r>
      <w:r w:rsidR="00143589" w:rsidRPr="00484122">
        <w:rPr>
          <w:rFonts w:ascii="Tahoma" w:hAnsi="Tahoma" w:cs="Tahoma"/>
          <w:sz w:val="24"/>
          <w:szCs w:val="24"/>
          <w:lang w:val="bg-BG"/>
        </w:rPr>
        <w:t>.</w:t>
      </w:r>
      <w:r w:rsidR="00930E5C" w:rsidRPr="00484122">
        <w:rPr>
          <w:rFonts w:ascii="Tahoma" w:hAnsi="Tahoma" w:cs="Tahoma"/>
          <w:sz w:val="24"/>
          <w:szCs w:val="24"/>
          <w:lang w:val="bg-BG"/>
        </w:rPr>
        <w:t>1.</w:t>
      </w:r>
      <w:r w:rsidR="00143589" w:rsidRPr="00484122">
        <w:rPr>
          <w:rFonts w:ascii="Tahoma" w:hAnsi="Tahoma" w:cs="Tahoma"/>
          <w:sz w:val="24"/>
          <w:szCs w:val="24"/>
          <w:lang w:val="bg-BG"/>
        </w:rPr>
        <w:t xml:space="preserve">10 участниците, по отношение на които е констатирано несъответствие или липса на </w:t>
      </w:r>
      <w:r w:rsidR="00143589" w:rsidRPr="00484122">
        <w:rPr>
          <w:rFonts w:ascii="Tahoma" w:hAnsi="Tahoma" w:cs="Tahoma"/>
          <w:sz w:val="24"/>
          <w:szCs w:val="24"/>
          <w:lang w:val="bg-BG"/>
        </w:rPr>
        <w:lastRenderedPageBreak/>
        <w:t>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D01E8A" w:rsidRPr="00484122" w:rsidRDefault="00D01E8A" w:rsidP="004014C8">
      <w:pPr>
        <w:tabs>
          <w:tab w:val="left" w:pos="1276"/>
        </w:tabs>
        <w:suppressAutoHyphens/>
        <w:spacing w:before="120" w:line="280" w:lineRule="exact"/>
        <w:ind w:firstLine="567"/>
        <w:jc w:val="both"/>
        <w:rPr>
          <w:rFonts w:ascii="Tahoma" w:hAnsi="Tahoma" w:cs="Tahoma"/>
        </w:rPr>
      </w:pPr>
      <w:r w:rsidRPr="00484122">
        <w:rPr>
          <w:rFonts w:ascii="Tahoma" w:hAnsi="Tahoma" w:cs="Tahoma"/>
        </w:rPr>
        <w:t>4.1.13.</w:t>
      </w:r>
      <w:r w:rsidR="00143589" w:rsidRPr="00484122">
        <w:rPr>
          <w:rFonts w:ascii="Tahoma" w:hAnsi="Tahoma" w:cs="Tahoma"/>
        </w:rPr>
        <w:t xml:space="preserve">Възможността по т. </w:t>
      </w:r>
      <w:r w:rsidR="00930E5C" w:rsidRPr="00484122">
        <w:rPr>
          <w:rFonts w:ascii="Tahoma" w:hAnsi="Tahoma" w:cs="Tahoma"/>
        </w:rPr>
        <w:t>4.1.</w:t>
      </w:r>
      <w:r w:rsidR="00143589" w:rsidRPr="00484122">
        <w:rPr>
          <w:rFonts w:ascii="Tahoma" w:hAnsi="Tahoma" w:cs="Tahoma"/>
        </w:rPr>
        <w:t>12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43589" w:rsidRPr="00484122" w:rsidRDefault="00D01E8A" w:rsidP="004014C8">
      <w:pPr>
        <w:tabs>
          <w:tab w:val="left" w:pos="1276"/>
        </w:tabs>
        <w:suppressAutoHyphens/>
        <w:spacing w:before="120" w:line="280" w:lineRule="exact"/>
        <w:ind w:firstLine="567"/>
        <w:jc w:val="both"/>
        <w:rPr>
          <w:rFonts w:ascii="Tahoma" w:hAnsi="Tahoma" w:cs="Tahoma"/>
        </w:rPr>
      </w:pPr>
      <w:r w:rsidRPr="00484122">
        <w:rPr>
          <w:rFonts w:ascii="Tahoma" w:hAnsi="Tahoma" w:cs="Tahoma"/>
        </w:rPr>
        <w:t>4.1.14.</w:t>
      </w:r>
      <w:r w:rsidR="00143589" w:rsidRPr="00484122">
        <w:rPr>
          <w:rFonts w:ascii="Tahoma" w:hAnsi="Tahoma" w:cs="Tahoma"/>
        </w:rPr>
        <w:t xml:space="preserve">След изтичането на срока по т. </w:t>
      </w:r>
      <w:r w:rsidR="00930E5C" w:rsidRPr="00484122">
        <w:rPr>
          <w:rFonts w:ascii="Tahoma" w:hAnsi="Tahoma" w:cs="Tahoma"/>
        </w:rPr>
        <w:t>4.1.</w:t>
      </w:r>
      <w:r w:rsidR="00143589" w:rsidRPr="00484122">
        <w:rPr>
          <w:rFonts w:ascii="Tahoma" w:hAnsi="Tahoma" w:cs="Tahoma"/>
        </w:rPr>
        <w:t>12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FC3E57" w:rsidRPr="00484122" w:rsidRDefault="00FC3E57">
      <w:pPr>
        <w:tabs>
          <w:tab w:val="left" w:pos="1276"/>
        </w:tabs>
        <w:suppressAutoHyphens/>
        <w:spacing w:before="120" w:line="280" w:lineRule="exact"/>
        <w:ind w:firstLine="567"/>
        <w:jc w:val="both"/>
        <w:rPr>
          <w:rFonts w:ascii="Tahoma" w:hAnsi="Tahoma" w:cs="Tahoma"/>
        </w:rPr>
      </w:pPr>
      <w:r w:rsidRPr="00484122">
        <w:rPr>
          <w:rFonts w:ascii="Tahoma" w:hAnsi="Tahoma" w:cs="Tahoma"/>
        </w:rPr>
        <w:t>4.1.15.</w:t>
      </w:r>
      <w:r w:rsidR="00143589" w:rsidRPr="00484122">
        <w:rPr>
          <w:rFonts w:ascii="Tahoma" w:hAnsi="Tahoma" w:cs="Tahoma"/>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A57EA0" w:rsidRPr="00484122" w:rsidRDefault="00222CCE" w:rsidP="00E25DCE">
      <w:pPr>
        <w:pStyle w:val="afff3"/>
        <w:numPr>
          <w:ilvl w:val="0"/>
          <w:numId w:val="19"/>
        </w:numPr>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r w:rsidR="00A57EA0" w:rsidRPr="00484122">
        <w:rPr>
          <w:rFonts w:ascii="Tahoma" w:hAnsi="Tahoma" w:cs="Tahoma"/>
          <w:sz w:val="24"/>
          <w:szCs w:val="24"/>
          <w:lang w:val="bg-BG"/>
        </w:rPr>
        <w:t xml:space="preserve"> и ги предлага за отстраняване.</w:t>
      </w:r>
    </w:p>
    <w:p w:rsidR="00FC3E57" w:rsidRPr="00484122" w:rsidRDefault="00A57EA0" w:rsidP="00DF3E48">
      <w:pPr>
        <w:tabs>
          <w:tab w:val="left" w:pos="1276"/>
        </w:tabs>
        <w:suppressAutoHyphens/>
        <w:spacing w:before="120" w:line="280" w:lineRule="exact"/>
        <w:jc w:val="both"/>
        <w:rPr>
          <w:rFonts w:ascii="Tahoma" w:hAnsi="Tahoma" w:cs="Tahoma"/>
        </w:rPr>
      </w:pPr>
      <w:r w:rsidRPr="00484122">
        <w:rPr>
          <w:rFonts w:ascii="Tahoma" w:hAnsi="Tahoma" w:cs="Tahoma"/>
        </w:rPr>
        <w:t xml:space="preserve">         4.1.17.</w:t>
      </w:r>
      <w:r w:rsidR="00143589" w:rsidRPr="00484122">
        <w:rPr>
          <w:rFonts w:ascii="Tahoma" w:hAnsi="Tahoma" w:cs="Tahoma"/>
        </w:rPr>
        <w:t>Комисията разглежда допуснатите оферти</w:t>
      </w:r>
      <w:r w:rsidRPr="00484122">
        <w:rPr>
          <w:rFonts w:ascii="Tahoma" w:hAnsi="Tahoma" w:cs="Tahoma"/>
        </w:rPr>
        <w:t xml:space="preserve"> в частта им техническо предложение. П</w:t>
      </w:r>
      <w:r w:rsidR="00143589" w:rsidRPr="00484122">
        <w:rPr>
          <w:rFonts w:ascii="Tahoma" w:hAnsi="Tahoma" w:cs="Tahoma"/>
        </w:rPr>
        <w:t xml:space="preserve">роверява </w:t>
      </w:r>
      <w:r w:rsidRPr="00484122">
        <w:rPr>
          <w:rFonts w:ascii="Tahoma" w:hAnsi="Tahoma" w:cs="Tahoma"/>
        </w:rPr>
        <w:t xml:space="preserve">ги </w:t>
      </w:r>
      <w:r w:rsidR="00143589" w:rsidRPr="00484122">
        <w:rPr>
          <w:rFonts w:ascii="Tahoma" w:hAnsi="Tahoma" w:cs="Tahoma"/>
        </w:rPr>
        <w:t>за тяхното съответствие с предварително обявените условия.</w:t>
      </w:r>
    </w:p>
    <w:p w:rsidR="00A57EA0" w:rsidRPr="00484122" w:rsidRDefault="00A57EA0" w:rsidP="00DF3E48">
      <w:pPr>
        <w:tabs>
          <w:tab w:val="left" w:pos="1276"/>
        </w:tabs>
        <w:suppressAutoHyphens/>
        <w:spacing w:before="120" w:line="280" w:lineRule="exact"/>
        <w:jc w:val="both"/>
        <w:rPr>
          <w:rFonts w:ascii="Tahoma" w:hAnsi="Tahoma" w:cs="Tahoma"/>
        </w:rPr>
      </w:pPr>
      <w:r w:rsidRPr="00484122">
        <w:rPr>
          <w:rFonts w:ascii="Tahoma" w:hAnsi="Tahoma" w:cs="Tahoma"/>
        </w:rPr>
        <w:t xml:space="preserve">   4.1.18. Когато при разглеждане на офертата в частта й техническо предложение, комисията установи, че тя не отговаря на предварително обявените условия, предлага съответния участник за отстраняване от процедурата.</w:t>
      </w:r>
    </w:p>
    <w:p w:rsidR="00FC3E57" w:rsidRPr="00484122" w:rsidRDefault="00FC3E57"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4.1.1</w:t>
      </w:r>
      <w:r w:rsidR="00A57EA0" w:rsidRPr="00484122">
        <w:rPr>
          <w:rFonts w:ascii="Tahoma" w:hAnsi="Tahoma" w:cs="Tahoma"/>
          <w:sz w:val="24"/>
          <w:szCs w:val="24"/>
          <w:lang w:val="bg-BG"/>
        </w:rPr>
        <w:t>9</w:t>
      </w:r>
      <w:r w:rsidRPr="00484122">
        <w:rPr>
          <w:rFonts w:ascii="Tahoma" w:hAnsi="Tahoma" w:cs="Tahoma"/>
          <w:sz w:val="24"/>
          <w:szCs w:val="24"/>
          <w:lang w:val="bg-BG"/>
        </w:rPr>
        <w:t>.</w:t>
      </w:r>
      <w:r w:rsidR="00222CCE" w:rsidRPr="00484122">
        <w:rPr>
          <w:rFonts w:ascii="Tahoma" w:hAnsi="Tahoma" w:cs="Tahoma"/>
          <w:sz w:val="24"/>
          <w:szCs w:val="24"/>
          <w:lang w:val="bg-BG"/>
        </w:rPr>
        <w:t xml:space="preserve">Ценовото предложение на участник, чиято оферта не отговаря на изискванията на възложителя, не се отваря. </w:t>
      </w:r>
    </w:p>
    <w:p w:rsidR="00A57EA0" w:rsidRPr="00484122" w:rsidRDefault="00A57EA0"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4.1.20.</w:t>
      </w:r>
      <w:r w:rsidR="00143589" w:rsidRPr="00484122">
        <w:rPr>
          <w:rFonts w:ascii="Tahoma" w:hAnsi="Tahoma" w:cs="Tahoma"/>
          <w:sz w:val="24"/>
          <w:szCs w:val="24"/>
          <w:lang w:val="bg-BG"/>
        </w:rPr>
        <w:t xml:space="preserve">Не по-късно от два работни дни преди датата на отваряне на ценовите предложения комисията обявява чрез съобщение в профила на купувача датата, часа и мястото на отварянето. </w:t>
      </w:r>
    </w:p>
    <w:p w:rsidR="00FC3E57" w:rsidRPr="00484122" w:rsidRDefault="00222CCE" w:rsidP="00E25DCE">
      <w:pPr>
        <w:pStyle w:val="afff3"/>
        <w:numPr>
          <w:ilvl w:val="2"/>
          <w:numId w:val="21"/>
        </w:numPr>
        <w:tabs>
          <w:tab w:val="left" w:pos="1418"/>
        </w:tabs>
        <w:suppressAutoHyphens/>
        <w:spacing w:before="120" w:after="0" w:line="280" w:lineRule="exact"/>
        <w:ind w:left="0" w:firstLine="540"/>
        <w:contextualSpacing w:val="0"/>
        <w:jc w:val="both"/>
        <w:rPr>
          <w:rFonts w:ascii="Tahoma" w:hAnsi="Tahoma" w:cs="Tahoma"/>
          <w:sz w:val="24"/>
          <w:szCs w:val="24"/>
          <w:lang w:val="bg-BG"/>
        </w:rPr>
      </w:pPr>
      <w:r w:rsidRPr="00484122">
        <w:rPr>
          <w:rFonts w:ascii="Tahoma" w:hAnsi="Tahoma" w:cs="Tahoma"/>
          <w:sz w:val="24"/>
          <w:szCs w:val="24"/>
          <w:lang w:val="bg-BG"/>
        </w:rPr>
        <w:t>Отварянета на пликовете с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w:t>
      </w:r>
      <w:r w:rsidR="00B11BDF" w:rsidRPr="00484122">
        <w:rPr>
          <w:rFonts w:ascii="Tahoma" w:hAnsi="Tahoma" w:cs="Tahoma"/>
          <w:sz w:val="24"/>
          <w:szCs w:val="24"/>
          <w:lang w:val="bg-BG"/>
        </w:rPr>
        <w:t>те от оценяването на офертите п</w:t>
      </w:r>
      <w:r w:rsidRPr="00484122">
        <w:rPr>
          <w:rFonts w:ascii="Tahoma" w:hAnsi="Tahoma" w:cs="Tahoma"/>
          <w:sz w:val="24"/>
          <w:szCs w:val="24"/>
          <w:lang w:val="bg-BG"/>
        </w:rPr>
        <w:t xml:space="preserve"> другите показатели, отваря ценовите предложения и ги оповестява.</w:t>
      </w:r>
    </w:p>
    <w:p w:rsidR="001913F4" w:rsidRPr="00484122" w:rsidRDefault="00FC3E57"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w:t>
      </w:r>
      <w:r w:rsidR="00A57EA0" w:rsidRPr="00484122">
        <w:rPr>
          <w:rFonts w:ascii="Tahoma" w:hAnsi="Tahoma" w:cs="Tahoma"/>
          <w:sz w:val="24"/>
          <w:szCs w:val="24"/>
          <w:lang w:val="bg-BG"/>
        </w:rPr>
        <w:t xml:space="preserve">22.Когато предложението в офертата на участник, свързано с цена, което подлежи на оценяване е с повече от 20 на сто по-благоприатно от средната стойност на предложенията на останалите участници по същия показател за оценка, </w:t>
      </w:r>
      <w:r w:rsidR="005A5C84" w:rsidRPr="00484122">
        <w:rPr>
          <w:rFonts w:ascii="Tahoma" w:hAnsi="Tahoma" w:cs="Tahoma"/>
          <w:sz w:val="24"/>
          <w:szCs w:val="24"/>
          <w:lang w:val="bg-BG"/>
        </w:rPr>
        <w:t>въз</w:t>
      </w:r>
      <w:r w:rsidR="0078613A" w:rsidRPr="00484122">
        <w:rPr>
          <w:rFonts w:ascii="Tahoma" w:hAnsi="Tahoma" w:cs="Tahoma"/>
          <w:sz w:val="24"/>
          <w:szCs w:val="24"/>
          <w:lang w:val="bg-BG"/>
        </w:rPr>
        <w:t>л</w:t>
      </w:r>
      <w:r w:rsidR="005A5C84" w:rsidRPr="00484122">
        <w:rPr>
          <w:rFonts w:ascii="Tahoma" w:hAnsi="Tahoma" w:cs="Tahoma"/>
          <w:sz w:val="24"/>
          <w:szCs w:val="24"/>
          <w:lang w:val="bg-BG"/>
        </w:rPr>
        <w:t xml:space="preserve">ожителят </w:t>
      </w:r>
      <w:r w:rsidR="00A57EA0" w:rsidRPr="00484122">
        <w:rPr>
          <w:rFonts w:ascii="Tahoma" w:hAnsi="Tahoma" w:cs="Tahoma"/>
          <w:sz w:val="24"/>
          <w:szCs w:val="24"/>
          <w:lang w:val="bg-BG"/>
        </w:rPr>
        <w:t>изисква от него подробна писмена обосновка за начина на нег</w:t>
      </w:r>
      <w:r w:rsidR="001913F4" w:rsidRPr="00484122">
        <w:rPr>
          <w:rFonts w:ascii="Tahoma" w:hAnsi="Tahoma" w:cs="Tahoma"/>
          <w:sz w:val="24"/>
          <w:szCs w:val="24"/>
          <w:lang w:val="bg-BG"/>
        </w:rPr>
        <w:t>о</w:t>
      </w:r>
      <w:r w:rsidR="00A57EA0" w:rsidRPr="00484122">
        <w:rPr>
          <w:rFonts w:ascii="Tahoma" w:hAnsi="Tahoma" w:cs="Tahoma"/>
          <w:sz w:val="24"/>
          <w:szCs w:val="24"/>
          <w:lang w:val="bg-BG"/>
        </w:rPr>
        <w:t xml:space="preserve">вото </w:t>
      </w:r>
      <w:r w:rsidR="00A57EA0" w:rsidRPr="00484122">
        <w:rPr>
          <w:rFonts w:ascii="Tahoma" w:hAnsi="Tahoma" w:cs="Tahoma"/>
          <w:sz w:val="24"/>
          <w:szCs w:val="24"/>
          <w:lang w:val="bg-BG"/>
        </w:rPr>
        <w:lastRenderedPageBreak/>
        <w:t xml:space="preserve">образуване, която се представя в 5 </w:t>
      </w:r>
      <w:r w:rsidR="0078613A" w:rsidRPr="00484122">
        <w:rPr>
          <w:rFonts w:ascii="Tahoma" w:hAnsi="Tahoma" w:cs="Tahoma"/>
          <w:sz w:val="24"/>
          <w:szCs w:val="24"/>
          <w:lang w:val="bg-BG"/>
        </w:rPr>
        <w:t>(</w:t>
      </w:r>
      <w:r w:rsidR="00A57EA0" w:rsidRPr="00484122">
        <w:rPr>
          <w:rFonts w:ascii="Tahoma" w:hAnsi="Tahoma" w:cs="Tahoma"/>
          <w:sz w:val="24"/>
          <w:szCs w:val="24"/>
          <w:lang w:val="bg-BG"/>
        </w:rPr>
        <w:t>пет</w:t>
      </w:r>
      <w:r w:rsidR="0078613A" w:rsidRPr="00484122">
        <w:rPr>
          <w:rFonts w:ascii="Tahoma" w:hAnsi="Tahoma" w:cs="Tahoma"/>
          <w:sz w:val="24"/>
          <w:szCs w:val="24"/>
          <w:lang w:val="bg-BG"/>
        </w:rPr>
        <w:t>)</w:t>
      </w:r>
      <w:r w:rsidR="00A57EA0" w:rsidRPr="00484122">
        <w:rPr>
          <w:rFonts w:ascii="Tahoma" w:hAnsi="Tahoma" w:cs="Tahoma"/>
          <w:sz w:val="24"/>
          <w:szCs w:val="24"/>
          <w:lang w:val="bg-BG"/>
        </w:rPr>
        <w:t xml:space="preserve"> дневен срок от получаване на искането за това. </w:t>
      </w:r>
    </w:p>
    <w:p w:rsidR="00A57EA0" w:rsidRPr="00484122" w:rsidRDefault="00A57EA0"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4.1.23</w:t>
      </w:r>
      <w:r w:rsidR="00FC3E57" w:rsidRPr="00484122">
        <w:rPr>
          <w:rFonts w:ascii="Tahoma" w:hAnsi="Tahoma" w:cs="Tahoma"/>
          <w:sz w:val="24"/>
          <w:szCs w:val="24"/>
          <w:lang w:val="bg-BG"/>
        </w:rPr>
        <w:t>.</w:t>
      </w:r>
      <w:r w:rsidR="00143589" w:rsidRPr="00484122">
        <w:rPr>
          <w:rFonts w:ascii="Tahoma" w:hAnsi="Tahoma" w:cs="Tahoma"/>
          <w:sz w:val="24"/>
          <w:szCs w:val="24"/>
          <w:lang w:val="bg-BG"/>
        </w:rPr>
        <w:t>Комисията класира участниците по степента на съответствие на офертите с предварително обявените от възложителя условия</w:t>
      </w:r>
      <w:r w:rsidRPr="00484122">
        <w:rPr>
          <w:rFonts w:ascii="Tahoma" w:hAnsi="Tahoma" w:cs="Tahoma"/>
          <w:sz w:val="24"/>
          <w:szCs w:val="24"/>
          <w:lang w:val="bg-BG"/>
        </w:rPr>
        <w:t>, съгласно М</w:t>
      </w:r>
      <w:r w:rsidR="00222CCE" w:rsidRPr="00484122">
        <w:rPr>
          <w:rFonts w:ascii="Tahoma" w:hAnsi="Tahoma" w:cs="Tahoma"/>
          <w:sz w:val="24"/>
          <w:szCs w:val="24"/>
          <w:lang w:val="bg-BG"/>
        </w:rPr>
        <w:t>етодиката за определяне на комплексната оценка</w:t>
      </w:r>
      <w:r w:rsidR="00143589" w:rsidRPr="00484122">
        <w:rPr>
          <w:rFonts w:ascii="Tahoma" w:hAnsi="Tahoma" w:cs="Tahoma"/>
          <w:sz w:val="24"/>
          <w:szCs w:val="24"/>
          <w:lang w:val="bg-BG"/>
        </w:rPr>
        <w:t>.</w:t>
      </w:r>
    </w:p>
    <w:p w:rsidR="00B11BDF" w:rsidRPr="00484122" w:rsidRDefault="00FC3E57" w:rsidP="003E5463">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4.1.2</w:t>
      </w:r>
      <w:r w:rsidR="007F3602" w:rsidRPr="00484122">
        <w:rPr>
          <w:rFonts w:ascii="Tahoma" w:hAnsi="Tahoma" w:cs="Tahoma"/>
          <w:sz w:val="24"/>
          <w:szCs w:val="24"/>
          <w:lang w:val="bg-BG"/>
        </w:rPr>
        <w:t>4</w:t>
      </w:r>
      <w:r w:rsidRPr="00484122">
        <w:rPr>
          <w:rFonts w:ascii="Tahoma" w:hAnsi="Tahoma" w:cs="Tahoma"/>
          <w:sz w:val="24"/>
          <w:szCs w:val="24"/>
          <w:lang w:val="bg-BG"/>
        </w:rPr>
        <w:t>.</w:t>
      </w:r>
      <w:r w:rsidR="00B11BDF" w:rsidRPr="00484122">
        <w:rPr>
          <w:rFonts w:ascii="Tahoma" w:hAnsi="Tahoma" w:cs="Tahoma"/>
          <w:sz w:val="24"/>
          <w:szCs w:val="24"/>
          <w:lang w:val="bg-BG"/>
        </w:rPr>
        <w:t xml:space="preserve">Комисията </w:t>
      </w:r>
      <w:r w:rsidR="003E5463">
        <w:rPr>
          <w:rFonts w:ascii="Tahoma" w:hAnsi="Tahoma" w:cs="Tahoma"/>
          <w:sz w:val="24"/>
          <w:szCs w:val="24"/>
          <w:lang w:val="bg-BG"/>
        </w:rPr>
        <w:t xml:space="preserve">съставя протокол за извършване на подбора на участниците, разглеждането, оценката и класирането на офертите. </w:t>
      </w:r>
    </w:p>
    <w:p w:rsidR="007F3602" w:rsidRPr="00484122" w:rsidRDefault="003E5463"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Pr>
          <w:rFonts w:ascii="Tahoma" w:hAnsi="Tahoma" w:cs="Tahoma"/>
          <w:sz w:val="24"/>
          <w:szCs w:val="24"/>
          <w:lang w:val="bg-BG"/>
        </w:rPr>
        <w:t>4.1.25</w:t>
      </w:r>
      <w:r w:rsidR="007F3602" w:rsidRPr="00484122">
        <w:rPr>
          <w:rFonts w:ascii="Tahoma" w:hAnsi="Tahoma" w:cs="Tahoma"/>
          <w:sz w:val="24"/>
          <w:szCs w:val="24"/>
          <w:lang w:val="bg-BG"/>
        </w:rPr>
        <w:t>.</w:t>
      </w:r>
      <w:r w:rsidR="00222CCE" w:rsidRPr="00484122">
        <w:rPr>
          <w:rFonts w:ascii="Tahoma" w:hAnsi="Tahoma" w:cs="Tahoma"/>
          <w:sz w:val="24"/>
          <w:szCs w:val="24"/>
          <w:lang w:val="bg-BG"/>
        </w:rPr>
        <w:t xml:space="preserve">Възложителят утвърждава </w:t>
      </w:r>
      <w:r>
        <w:rPr>
          <w:rFonts w:ascii="Tahoma" w:hAnsi="Tahoma" w:cs="Tahoma"/>
          <w:sz w:val="24"/>
          <w:szCs w:val="24"/>
          <w:lang w:val="bg-BG"/>
        </w:rPr>
        <w:t>протокола</w:t>
      </w:r>
      <w:r w:rsidR="00F51682">
        <w:rPr>
          <w:rFonts w:ascii="Tahoma" w:hAnsi="Tahoma" w:cs="Tahoma"/>
          <w:sz w:val="24"/>
          <w:szCs w:val="24"/>
        </w:rPr>
        <w:t xml:space="preserve"> </w:t>
      </w:r>
      <w:r w:rsidR="00276513">
        <w:rPr>
          <w:rFonts w:ascii="Tahoma" w:hAnsi="Tahoma" w:cs="Tahoma"/>
          <w:sz w:val="24"/>
          <w:szCs w:val="24"/>
        </w:rPr>
        <w:t xml:space="preserve"> </w:t>
      </w:r>
      <w:r w:rsidR="00222CCE" w:rsidRPr="00484122">
        <w:rPr>
          <w:rFonts w:ascii="Tahoma" w:hAnsi="Tahoma" w:cs="Tahoma"/>
          <w:sz w:val="24"/>
          <w:szCs w:val="24"/>
          <w:lang w:val="bg-BG"/>
        </w:rPr>
        <w:t xml:space="preserve">по </w:t>
      </w:r>
      <w:r>
        <w:rPr>
          <w:rFonts w:ascii="Tahoma" w:hAnsi="Tahoma" w:cs="Tahoma"/>
          <w:sz w:val="24"/>
          <w:szCs w:val="24"/>
          <w:lang w:val="bg-BG"/>
        </w:rPr>
        <w:t>т.4.1.24</w:t>
      </w:r>
      <w:r w:rsidR="00222CCE" w:rsidRPr="00484122">
        <w:rPr>
          <w:rFonts w:ascii="Tahoma" w:hAnsi="Tahoma" w:cs="Tahoma"/>
          <w:sz w:val="24"/>
          <w:szCs w:val="24"/>
          <w:lang w:val="bg-BG"/>
        </w:rPr>
        <w:t xml:space="preserve"> по реда на </w:t>
      </w:r>
      <w:r w:rsidR="00222CCE" w:rsidRPr="00484122">
        <w:rPr>
          <w:rStyle w:val="samedocreference1"/>
          <w:rFonts w:ascii="Tahoma" w:hAnsi="Tahoma" w:cs="Tahoma"/>
          <w:color w:val="auto"/>
          <w:sz w:val="24"/>
          <w:szCs w:val="24"/>
          <w:u w:val="none"/>
          <w:lang w:val="bg-BG"/>
        </w:rPr>
        <w:t>чл. 106</w:t>
      </w:r>
      <w:r w:rsidR="007F3602" w:rsidRPr="00484122">
        <w:rPr>
          <w:rStyle w:val="samedocreference1"/>
          <w:rFonts w:ascii="Tahoma" w:hAnsi="Tahoma" w:cs="Tahoma"/>
          <w:color w:val="auto"/>
          <w:sz w:val="24"/>
          <w:szCs w:val="24"/>
          <w:u w:val="none"/>
          <w:lang w:val="bg-BG"/>
        </w:rPr>
        <w:t xml:space="preserve"> от ЗОП.</w:t>
      </w:r>
    </w:p>
    <w:p w:rsidR="003E5463" w:rsidRDefault="00FC3E57" w:rsidP="00314DDE">
      <w:pPr>
        <w:pStyle w:val="afff3"/>
        <w:tabs>
          <w:tab w:val="left" w:pos="1276"/>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4.1.2</w:t>
      </w:r>
      <w:r w:rsidR="007F3602" w:rsidRPr="00484122">
        <w:rPr>
          <w:rFonts w:ascii="Tahoma" w:hAnsi="Tahoma" w:cs="Tahoma"/>
          <w:sz w:val="24"/>
          <w:szCs w:val="24"/>
          <w:lang w:val="bg-BG"/>
        </w:rPr>
        <w:t>7</w:t>
      </w:r>
      <w:r w:rsidRPr="00484122">
        <w:rPr>
          <w:rFonts w:ascii="Tahoma" w:hAnsi="Tahoma" w:cs="Tahoma"/>
          <w:sz w:val="24"/>
          <w:szCs w:val="24"/>
          <w:lang w:val="bg-BG"/>
        </w:rPr>
        <w:t>.</w:t>
      </w:r>
      <w:r w:rsidR="00222CCE" w:rsidRPr="00484122">
        <w:rPr>
          <w:rFonts w:ascii="Tahoma" w:hAnsi="Tahoma" w:cs="Tahoma"/>
          <w:sz w:val="24"/>
          <w:szCs w:val="24"/>
          <w:lang w:val="bg-BG"/>
        </w:rPr>
        <w:t xml:space="preserve"> В 10-дневен срок от утвърждаване на </w:t>
      </w:r>
      <w:r w:rsidR="003E5463">
        <w:rPr>
          <w:rFonts w:ascii="Tahoma" w:hAnsi="Tahoma" w:cs="Tahoma"/>
          <w:sz w:val="24"/>
          <w:szCs w:val="24"/>
          <w:lang w:val="bg-BG"/>
        </w:rPr>
        <w:t xml:space="preserve">протокола възложителят издава решение за определяне на изпълнител или за прекратяване на процедурата. </w:t>
      </w:r>
    </w:p>
    <w:p w:rsidR="00143589" w:rsidRPr="00484122" w:rsidRDefault="00FC3E57" w:rsidP="00314DDE">
      <w:pPr>
        <w:pStyle w:val="afff3"/>
        <w:tabs>
          <w:tab w:val="left" w:pos="1276"/>
        </w:tabs>
        <w:suppressAutoHyphens/>
        <w:spacing w:before="120" w:after="0" w:line="280" w:lineRule="exact"/>
        <w:ind w:left="0" w:firstLine="567"/>
        <w:contextualSpacing w:val="0"/>
        <w:jc w:val="both"/>
        <w:rPr>
          <w:rStyle w:val="samedocreference1"/>
          <w:rFonts w:ascii="Tahoma" w:hAnsi="Tahoma" w:cs="Tahoma"/>
          <w:color w:val="auto"/>
          <w:sz w:val="24"/>
          <w:szCs w:val="24"/>
          <w:u w:val="none"/>
          <w:lang w:val="bg-BG"/>
        </w:rPr>
      </w:pPr>
      <w:r w:rsidRPr="00484122">
        <w:rPr>
          <w:rFonts w:ascii="Tahoma" w:hAnsi="Tahoma" w:cs="Tahoma"/>
          <w:sz w:val="24"/>
          <w:szCs w:val="24"/>
          <w:lang w:val="bg-BG"/>
        </w:rPr>
        <w:t>4.1.2</w:t>
      </w:r>
      <w:r w:rsidR="007F3602" w:rsidRPr="00484122">
        <w:rPr>
          <w:rFonts w:ascii="Tahoma" w:hAnsi="Tahoma" w:cs="Tahoma"/>
          <w:sz w:val="24"/>
          <w:szCs w:val="24"/>
          <w:lang w:val="bg-BG"/>
        </w:rPr>
        <w:t>8</w:t>
      </w:r>
      <w:r w:rsidRPr="00484122">
        <w:rPr>
          <w:rFonts w:ascii="Tahoma" w:hAnsi="Tahoma" w:cs="Tahoma"/>
          <w:sz w:val="24"/>
          <w:szCs w:val="24"/>
          <w:lang w:val="bg-BG"/>
        </w:rPr>
        <w:t>.</w:t>
      </w:r>
      <w:r w:rsidR="00222CCE" w:rsidRPr="00484122">
        <w:rPr>
          <w:rFonts w:ascii="Tahoma" w:hAnsi="Tahoma" w:cs="Tahoma"/>
          <w:sz w:val="24"/>
          <w:szCs w:val="24"/>
          <w:lang w:val="bg-BG"/>
        </w:rPr>
        <w:t xml:space="preserve">При прекратяване на процедурата се прилагат основанията по </w:t>
      </w:r>
      <w:r w:rsidR="00222CCE" w:rsidRPr="00484122">
        <w:rPr>
          <w:rStyle w:val="samedocreference1"/>
          <w:rFonts w:ascii="Tahoma" w:hAnsi="Tahoma" w:cs="Tahoma"/>
          <w:color w:val="auto"/>
          <w:sz w:val="24"/>
          <w:szCs w:val="24"/>
          <w:u w:val="none"/>
          <w:lang w:val="bg-BG"/>
        </w:rPr>
        <w:t>чл. 110 от ЗОП.</w:t>
      </w:r>
    </w:p>
    <w:p w:rsidR="00B15270" w:rsidRPr="00484122" w:rsidRDefault="00B15270" w:rsidP="00314DDE">
      <w:pPr>
        <w:spacing w:before="120" w:line="280" w:lineRule="exact"/>
        <w:ind w:firstLine="708"/>
        <w:rPr>
          <w:rFonts w:ascii="Tahoma" w:hAnsi="Tahoma" w:cs="Tahoma"/>
        </w:rPr>
      </w:pPr>
    </w:p>
    <w:p w:rsidR="00DE3469" w:rsidRPr="00484122" w:rsidRDefault="000C1D9E" w:rsidP="004776E2">
      <w:pPr>
        <w:spacing w:before="120" w:line="280" w:lineRule="exact"/>
        <w:ind w:firstLine="567"/>
        <w:jc w:val="both"/>
        <w:rPr>
          <w:rFonts w:ascii="Tahoma" w:hAnsi="Tahoma" w:cs="Tahoma"/>
          <w:b/>
          <w:u w:val="single"/>
        </w:rPr>
      </w:pPr>
      <w:r w:rsidRPr="00484122">
        <w:rPr>
          <w:rFonts w:ascii="Tahoma" w:hAnsi="Tahoma" w:cs="Tahoma"/>
          <w:b/>
          <w:u w:val="single"/>
        </w:rPr>
        <w:t xml:space="preserve">5. </w:t>
      </w:r>
      <w:r w:rsidR="00DE3469" w:rsidRPr="00484122">
        <w:rPr>
          <w:rFonts w:ascii="Tahoma" w:hAnsi="Tahoma" w:cs="Tahoma"/>
          <w:b/>
          <w:u w:val="single"/>
        </w:rPr>
        <w:t>Гаранции по договора за изпълнение</w:t>
      </w:r>
      <w:r w:rsidR="004776E2">
        <w:rPr>
          <w:rFonts w:ascii="Tahoma" w:hAnsi="Tahoma" w:cs="Tahoma"/>
          <w:b/>
          <w:u w:val="single"/>
        </w:rPr>
        <w:t xml:space="preserve">. </w:t>
      </w:r>
      <w:r w:rsidR="004776E2" w:rsidRPr="00C15229">
        <w:rPr>
          <w:rFonts w:ascii="Tahoma" w:hAnsi="Tahoma" w:cs="Tahoma"/>
          <w:b/>
          <w:u w:val="single"/>
        </w:rPr>
        <w:t>Гаранция за авансово представените средства.</w:t>
      </w:r>
      <w:bookmarkStart w:id="10" w:name="_GoBack"/>
      <w:bookmarkEnd w:id="10"/>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 xml:space="preserve">За сключване на договора за обществената поръчка избраният изпълнител предоставя гаранция за изпълнение на договора в размер на 5% (пет процента) от стойността му без ДДС. </w:t>
      </w:r>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 xml:space="preserve">Гаранцията за изпълнение се предоставят в една от следните форми: </w:t>
      </w:r>
    </w:p>
    <w:p w:rsidR="00920ABF" w:rsidRDefault="004776E2" w:rsidP="00694916">
      <w:pPr>
        <w:rPr>
          <w:rFonts w:ascii="Tahoma" w:hAnsi="Tahoma" w:cs="Tahoma"/>
        </w:rPr>
      </w:pPr>
      <w:r>
        <w:rPr>
          <w:rFonts w:ascii="Tahoma" w:hAnsi="Tahoma" w:cs="Tahoma"/>
        </w:rPr>
        <w:t>5.1</w:t>
      </w:r>
      <w:r w:rsidR="000E135C" w:rsidRPr="00484122">
        <w:rPr>
          <w:rFonts w:ascii="Tahoma" w:hAnsi="Tahoma" w:cs="Tahoma"/>
        </w:rPr>
        <w:t xml:space="preserve">.2.1. </w:t>
      </w:r>
      <w:r w:rsidR="00FC3E57" w:rsidRPr="00484122">
        <w:rPr>
          <w:rFonts w:ascii="Tahoma" w:hAnsi="Tahoma" w:cs="Tahoma"/>
        </w:rPr>
        <w:t xml:space="preserve">парична сума, която следва да бъде преведена по сметка на Община </w:t>
      </w:r>
      <w:r w:rsidR="00A62AF1">
        <w:rPr>
          <w:rFonts w:ascii="Tahoma" w:hAnsi="Tahoma" w:cs="Tahoma"/>
        </w:rPr>
        <w:t>Брегово</w:t>
      </w:r>
      <w:r w:rsidR="00FC3E57" w:rsidRPr="00484122">
        <w:rPr>
          <w:rFonts w:ascii="Tahoma" w:hAnsi="Tahoma" w:cs="Tahoma"/>
        </w:rPr>
        <w:t xml:space="preserve">: </w:t>
      </w:r>
    </w:p>
    <w:p w:rsidR="00694916" w:rsidRPr="008E40CF" w:rsidRDefault="00694916" w:rsidP="00694916">
      <w:pPr>
        <w:rPr>
          <w:b/>
        </w:rPr>
      </w:pPr>
      <w:r w:rsidRPr="008E40CF">
        <w:rPr>
          <w:b/>
          <w:color w:val="000000"/>
          <w:shd w:val="clear" w:color="auto" w:fill="FFFFFF"/>
          <w:lang w:val="en-US"/>
        </w:rPr>
        <w:t>IBAN</w:t>
      </w:r>
      <w:r w:rsidRPr="008E40CF">
        <w:rPr>
          <w:b/>
          <w:color w:val="000000"/>
          <w:shd w:val="clear" w:color="auto" w:fill="FFFFFF"/>
          <w:lang w:val="ru-RU"/>
        </w:rPr>
        <w:t xml:space="preserve">: </w:t>
      </w:r>
      <w:r w:rsidRPr="008E40CF">
        <w:rPr>
          <w:b/>
        </w:rPr>
        <w:t>BG27</w:t>
      </w:r>
      <w:r w:rsidRPr="008E40CF">
        <w:rPr>
          <w:b/>
          <w:lang w:val="en-US"/>
        </w:rPr>
        <w:t>STSA</w:t>
      </w:r>
      <w:r w:rsidRPr="008E40CF">
        <w:rPr>
          <w:b/>
        </w:rPr>
        <w:t>93003373210300,</w:t>
      </w:r>
    </w:p>
    <w:p w:rsidR="00694916" w:rsidRPr="008E40CF" w:rsidRDefault="00694916" w:rsidP="00694916">
      <w:pPr>
        <w:rPr>
          <w:b/>
        </w:rPr>
      </w:pPr>
      <w:r w:rsidRPr="008E40CF">
        <w:rPr>
          <w:b/>
          <w:color w:val="000000"/>
          <w:shd w:val="clear" w:color="auto" w:fill="FFFFFF"/>
          <w:lang w:val="en-US"/>
        </w:rPr>
        <w:t>BIC</w:t>
      </w:r>
      <w:r w:rsidRPr="008E40CF">
        <w:rPr>
          <w:b/>
          <w:color w:val="000000"/>
          <w:shd w:val="clear" w:color="auto" w:fill="FFFFFF"/>
          <w:lang w:val="ru-RU"/>
        </w:rPr>
        <w:t xml:space="preserve">: </w:t>
      </w:r>
      <w:r w:rsidRPr="008E40CF">
        <w:rPr>
          <w:b/>
          <w:lang w:val="en-US"/>
        </w:rPr>
        <w:t>STSA</w:t>
      </w:r>
      <w:r w:rsidRPr="008E40CF">
        <w:rPr>
          <w:b/>
        </w:rPr>
        <w:t xml:space="preserve"> </w:t>
      </w:r>
      <w:r w:rsidRPr="008E40CF">
        <w:rPr>
          <w:b/>
          <w:lang w:val="en-US"/>
        </w:rPr>
        <w:t>BGSF</w:t>
      </w:r>
    </w:p>
    <w:p w:rsidR="00694916" w:rsidRPr="00694916" w:rsidRDefault="00694916" w:rsidP="00694916">
      <w:pPr>
        <w:rPr>
          <w:b/>
        </w:rPr>
      </w:pPr>
      <w:r w:rsidRPr="008E40CF">
        <w:rPr>
          <w:b/>
          <w:color w:val="000000"/>
          <w:shd w:val="clear" w:color="auto" w:fill="FFFFFF"/>
        </w:rPr>
        <w:t>Банка:</w:t>
      </w:r>
      <w:r w:rsidRPr="008E40CF">
        <w:rPr>
          <w:b/>
        </w:rPr>
        <w:t xml:space="preserve"> ДСК</w:t>
      </w:r>
      <w:r>
        <w:rPr>
          <w:b/>
        </w:rPr>
        <w:t>;</w:t>
      </w:r>
    </w:p>
    <w:p w:rsidR="000C1D9E" w:rsidRPr="00484122" w:rsidRDefault="004776E2" w:rsidP="00314DDE">
      <w:pPr>
        <w:spacing w:before="120" w:line="280" w:lineRule="exact"/>
        <w:ind w:firstLine="567"/>
        <w:rPr>
          <w:rFonts w:ascii="Tahoma" w:hAnsi="Tahoma" w:cs="Tahoma"/>
        </w:rPr>
      </w:pPr>
      <w:r>
        <w:rPr>
          <w:rFonts w:ascii="Tahoma" w:hAnsi="Tahoma" w:cs="Tahoma"/>
        </w:rPr>
        <w:t>5.1</w:t>
      </w:r>
      <w:r w:rsidR="000E135C" w:rsidRPr="00484122">
        <w:rPr>
          <w:rFonts w:ascii="Tahoma" w:hAnsi="Tahoma" w:cs="Tahoma"/>
        </w:rPr>
        <w:t xml:space="preserve">.2.2. </w:t>
      </w:r>
      <w:r w:rsidR="00FC3E57" w:rsidRPr="00484122">
        <w:rPr>
          <w:rFonts w:ascii="Tahoma" w:hAnsi="Tahoma" w:cs="Tahoma"/>
        </w:rPr>
        <w:t>банкова гаранция;</w:t>
      </w:r>
    </w:p>
    <w:p w:rsidR="00FC3E57" w:rsidRPr="00484122" w:rsidRDefault="004776E2" w:rsidP="00314DDE">
      <w:pPr>
        <w:suppressAutoHyphens/>
        <w:spacing w:before="120" w:line="280" w:lineRule="exact"/>
        <w:ind w:left="1276" w:hanging="709"/>
        <w:jc w:val="both"/>
        <w:rPr>
          <w:rFonts w:ascii="Tahoma" w:hAnsi="Tahoma" w:cs="Tahoma"/>
        </w:rPr>
      </w:pPr>
      <w:r>
        <w:rPr>
          <w:rFonts w:ascii="Tahoma" w:hAnsi="Tahoma" w:cs="Tahoma"/>
        </w:rPr>
        <w:t>5.1</w:t>
      </w:r>
      <w:r w:rsidR="000E135C" w:rsidRPr="00484122">
        <w:rPr>
          <w:rFonts w:ascii="Tahoma" w:hAnsi="Tahoma" w:cs="Tahoma"/>
        </w:rPr>
        <w:t xml:space="preserve">.2.3. </w:t>
      </w:r>
      <w:r w:rsidR="00FC3E57" w:rsidRPr="00484122">
        <w:rPr>
          <w:rFonts w:ascii="Tahoma" w:hAnsi="Tahoma" w:cs="Tahoma"/>
        </w:rPr>
        <w:t>застраховка, която обезпечава изпълнението чрез покритие на отговорността на изпълнителя.</w:t>
      </w:r>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eastAsia="en-US"/>
        </w:rPr>
      </w:pPr>
      <w:r w:rsidRPr="00484122">
        <w:rPr>
          <w:rFonts w:ascii="Tahoma" w:hAnsi="Tahoma" w:cs="Tahoma"/>
          <w:sz w:val="24"/>
          <w:szCs w:val="24"/>
          <w:lang w:val="bg-BG"/>
        </w:rPr>
        <w:t xml:space="preserve">Гаранцията по т. </w:t>
      </w:r>
      <w:r w:rsidR="000E135C" w:rsidRPr="00484122">
        <w:rPr>
          <w:rFonts w:ascii="Tahoma" w:hAnsi="Tahoma" w:cs="Tahoma"/>
          <w:sz w:val="24"/>
          <w:szCs w:val="24"/>
          <w:lang w:val="bg-BG"/>
        </w:rPr>
        <w:t>5.2</w:t>
      </w:r>
      <w:r w:rsidRPr="00484122">
        <w:rPr>
          <w:rFonts w:ascii="Tahoma" w:hAnsi="Tahoma" w:cs="Tahoma"/>
          <w:sz w:val="24"/>
          <w:szCs w:val="24"/>
          <w:lang w:val="bg-BG"/>
        </w:rPr>
        <w:t>.2.</w:t>
      </w:r>
      <w:r w:rsidR="000E135C" w:rsidRPr="00484122">
        <w:rPr>
          <w:rFonts w:ascii="Tahoma" w:hAnsi="Tahoma" w:cs="Tahoma"/>
          <w:sz w:val="24"/>
          <w:szCs w:val="24"/>
          <w:lang w:val="bg-BG"/>
        </w:rPr>
        <w:t>1</w:t>
      </w:r>
      <w:r w:rsidRPr="00484122">
        <w:rPr>
          <w:rFonts w:ascii="Tahoma" w:hAnsi="Tahoma" w:cs="Tahoma"/>
          <w:sz w:val="24"/>
          <w:szCs w:val="24"/>
          <w:lang w:val="bg-BG"/>
        </w:rPr>
        <w:t xml:space="preserve"> или т. </w:t>
      </w:r>
      <w:r w:rsidR="000E135C" w:rsidRPr="00484122">
        <w:rPr>
          <w:rFonts w:ascii="Tahoma" w:hAnsi="Tahoma" w:cs="Tahoma"/>
          <w:sz w:val="24"/>
          <w:szCs w:val="24"/>
          <w:lang w:val="bg-BG"/>
        </w:rPr>
        <w:t>5</w:t>
      </w:r>
      <w:r w:rsidRPr="00484122">
        <w:rPr>
          <w:rFonts w:ascii="Tahoma" w:hAnsi="Tahoma" w:cs="Tahoma"/>
          <w:sz w:val="24"/>
          <w:szCs w:val="24"/>
          <w:lang w:val="bg-BG"/>
        </w:rPr>
        <w:t>.2.</w:t>
      </w:r>
      <w:r w:rsidR="000E135C" w:rsidRPr="00484122">
        <w:rPr>
          <w:rFonts w:ascii="Tahoma" w:hAnsi="Tahoma" w:cs="Tahoma"/>
          <w:sz w:val="24"/>
          <w:szCs w:val="24"/>
          <w:lang w:val="bg-BG"/>
        </w:rPr>
        <w:t>2.2</w:t>
      </w:r>
      <w:r w:rsidRPr="00484122">
        <w:rPr>
          <w:rFonts w:ascii="Tahoma" w:hAnsi="Tahoma" w:cs="Tahoma"/>
          <w:sz w:val="24"/>
          <w:szCs w:val="24"/>
          <w:lang w:val="bg-BG"/>
        </w:rPr>
        <w:t xml:space="preserve"> може да се предостави от името на изпълнителя за сметка на трето лице - гарант.</w:t>
      </w:r>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Участникът, определен за изпълнител, избира сам формата на гаранцията за изпълнение.</w:t>
      </w:r>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C3E57" w:rsidRPr="00484122"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eastAsia="en-US"/>
        </w:rPr>
      </w:pPr>
      <w:r w:rsidRPr="00484122">
        <w:rPr>
          <w:rFonts w:ascii="Tahoma" w:hAnsi="Tahoma" w:cs="Tahoma"/>
          <w:sz w:val="24"/>
          <w:szCs w:val="24"/>
          <w:lang w:val="bg-BG" w:eastAsia="en-US"/>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w:t>
      </w:r>
      <w:r w:rsidRPr="00484122">
        <w:rPr>
          <w:rFonts w:ascii="Tahoma" w:hAnsi="Tahoma" w:cs="Tahoma"/>
          <w:sz w:val="24"/>
          <w:szCs w:val="24"/>
          <w:lang w:val="bg-BG" w:eastAsia="en-US"/>
        </w:rPr>
        <w:lastRenderedPageBreak/>
        <w:t xml:space="preserve">следва да е постъпила реално в банковата сметка на възложителя не по-късно от датата на сключване на договора за обществената поръчка. </w:t>
      </w:r>
    </w:p>
    <w:p w:rsidR="00FC3E57" w:rsidRDefault="00FC3E57" w:rsidP="00E25DCE">
      <w:pPr>
        <w:pStyle w:val="afff3"/>
        <w:numPr>
          <w:ilvl w:val="1"/>
          <w:numId w:val="20"/>
        </w:numPr>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Условията и сроковете за задържане или освобождаване на гаранцията за изпълнение се уреждат в договора за обществена поръчка.</w:t>
      </w:r>
    </w:p>
    <w:p w:rsidR="004776E2" w:rsidRPr="00832751" w:rsidRDefault="004776E2" w:rsidP="004776E2">
      <w:pPr>
        <w:suppressAutoHyphens/>
        <w:spacing w:before="120" w:line="280" w:lineRule="exact"/>
        <w:ind w:firstLine="567"/>
        <w:jc w:val="both"/>
        <w:rPr>
          <w:rFonts w:ascii="Tahoma" w:hAnsi="Tahoma" w:cs="Tahoma"/>
        </w:rPr>
      </w:pPr>
      <w:r w:rsidRPr="00832751">
        <w:rPr>
          <w:rFonts w:ascii="Tahoma" w:hAnsi="Tahoma" w:cs="Tahoma"/>
        </w:rPr>
        <w:t xml:space="preserve">5.2.1 ИЗПЪЛНИТЕЛЯТ представя на ВЪЗЛОЖИТЕЛЯ гаранция за авансово представените средства, на стойност равна на размера на авансовото плащане. Гаранцията се представя преди изплащане на авансовото плащане. </w:t>
      </w:r>
    </w:p>
    <w:p w:rsidR="004776E2" w:rsidRPr="00832751" w:rsidRDefault="004776E2" w:rsidP="001A00FF">
      <w:pPr>
        <w:pStyle w:val="afff3"/>
        <w:tabs>
          <w:tab w:val="left" w:pos="1134"/>
        </w:tabs>
        <w:suppressAutoHyphens/>
        <w:spacing w:after="0" w:line="280" w:lineRule="exact"/>
        <w:ind w:left="567"/>
        <w:contextualSpacing w:val="0"/>
        <w:jc w:val="both"/>
        <w:rPr>
          <w:rFonts w:ascii="Tahoma" w:hAnsi="Tahoma" w:cs="Tahoma"/>
          <w:sz w:val="24"/>
          <w:szCs w:val="24"/>
          <w:lang w:val="bg-BG"/>
        </w:rPr>
      </w:pPr>
      <w:r w:rsidRPr="00832751">
        <w:rPr>
          <w:rFonts w:ascii="Tahoma" w:hAnsi="Tahoma" w:cs="Tahoma"/>
          <w:sz w:val="24"/>
          <w:szCs w:val="24"/>
          <w:lang w:val="bg-BG"/>
        </w:rPr>
        <w:t>5.2.2.</w:t>
      </w:r>
      <w:r w:rsidRPr="00832751">
        <w:rPr>
          <w:rFonts w:ascii="Tahoma" w:hAnsi="Tahoma" w:cs="Tahoma"/>
          <w:sz w:val="24"/>
          <w:szCs w:val="24"/>
          <w:lang w:val="bg-BG"/>
        </w:rPr>
        <w:tab/>
        <w:t xml:space="preserve">Гаранцията за авансово представените средства се предоставя в една от следните форми: </w:t>
      </w:r>
    </w:p>
    <w:p w:rsidR="00832751" w:rsidRDefault="004776E2" w:rsidP="00832751">
      <w:pPr>
        <w:rPr>
          <w:rFonts w:ascii="Tahoma" w:hAnsi="Tahoma" w:cs="Tahoma"/>
        </w:rPr>
      </w:pPr>
      <w:r w:rsidRPr="00832751">
        <w:rPr>
          <w:rFonts w:ascii="Tahoma" w:hAnsi="Tahoma" w:cs="Tahoma"/>
        </w:rPr>
        <w:tab/>
        <w:t>1.</w:t>
      </w:r>
      <w:r w:rsidRPr="00832751">
        <w:rPr>
          <w:rFonts w:ascii="Tahoma" w:hAnsi="Tahoma" w:cs="Tahoma"/>
        </w:rPr>
        <w:tab/>
        <w:t xml:space="preserve">парична сума, която следва да бъде преведена по сметка на Община Брегово: </w:t>
      </w:r>
    </w:p>
    <w:p w:rsidR="00832751" w:rsidRPr="008E40CF" w:rsidRDefault="00832751" w:rsidP="00832751">
      <w:pPr>
        <w:rPr>
          <w:b/>
        </w:rPr>
      </w:pPr>
      <w:r w:rsidRPr="008E40CF">
        <w:rPr>
          <w:b/>
          <w:color w:val="000000"/>
          <w:shd w:val="clear" w:color="auto" w:fill="FFFFFF"/>
          <w:lang w:val="en-US"/>
        </w:rPr>
        <w:t>IBAN</w:t>
      </w:r>
      <w:r w:rsidRPr="008E40CF">
        <w:rPr>
          <w:b/>
          <w:color w:val="000000"/>
          <w:shd w:val="clear" w:color="auto" w:fill="FFFFFF"/>
          <w:lang w:val="ru-RU"/>
        </w:rPr>
        <w:t xml:space="preserve">: </w:t>
      </w:r>
      <w:r w:rsidRPr="008E40CF">
        <w:rPr>
          <w:b/>
        </w:rPr>
        <w:t>BG27</w:t>
      </w:r>
      <w:r w:rsidRPr="008E40CF">
        <w:rPr>
          <w:b/>
          <w:lang w:val="en-US"/>
        </w:rPr>
        <w:t>STSA</w:t>
      </w:r>
      <w:r w:rsidRPr="008E40CF">
        <w:rPr>
          <w:b/>
        </w:rPr>
        <w:t>93003373210300,</w:t>
      </w:r>
    </w:p>
    <w:p w:rsidR="00832751" w:rsidRPr="008E40CF" w:rsidRDefault="00832751" w:rsidP="00832751">
      <w:pPr>
        <w:rPr>
          <w:b/>
        </w:rPr>
      </w:pPr>
      <w:r w:rsidRPr="008E40CF">
        <w:rPr>
          <w:b/>
          <w:color w:val="000000"/>
          <w:shd w:val="clear" w:color="auto" w:fill="FFFFFF"/>
          <w:lang w:val="en-US"/>
        </w:rPr>
        <w:t>BIC</w:t>
      </w:r>
      <w:r w:rsidRPr="008E40CF">
        <w:rPr>
          <w:b/>
          <w:color w:val="000000"/>
          <w:shd w:val="clear" w:color="auto" w:fill="FFFFFF"/>
          <w:lang w:val="ru-RU"/>
        </w:rPr>
        <w:t xml:space="preserve">: </w:t>
      </w:r>
      <w:r w:rsidRPr="008E40CF">
        <w:rPr>
          <w:b/>
          <w:lang w:val="en-US"/>
        </w:rPr>
        <w:t>STSA</w:t>
      </w:r>
      <w:r w:rsidRPr="008E40CF">
        <w:rPr>
          <w:b/>
        </w:rPr>
        <w:t xml:space="preserve"> </w:t>
      </w:r>
      <w:r w:rsidRPr="008E40CF">
        <w:rPr>
          <w:b/>
          <w:lang w:val="en-US"/>
        </w:rPr>
        <w:t>BGSF</w:t>
      </w:r>
    </w:p>
    <w:p w:rsidR="00832751" w:rsidRPr="00694916" w:rsidRDefault="00832751" w:rsidP="00832751">
      <w:pPr>
        <w:rPr>
          <w:b/>
        </w:rPr>
      </w:pPr>
      <w:r w:rsidRPr="008E40CF">
        <w:rPr>
          <w:b/>
          <w:color w:val="000000"/>
          <w:shd w:val="clear" w:color="auto" w:fill="FFFFFF"/>
        </w:rPr>
        <w:t>Банка:</w:t>
      </w:r>
      <w:r w:rsidRPr="008E40CF">
        <w:rPr>
          <w:b/>
        </w:rPr>
        <w:t xml:space="preserve"> ДСК</w:t>
      </w:r>
      <w:r>
        <w:rPr>
          <w:b/>
        </w:rPr>
        <w:t>;</w:t>
      </w:r>
    </w:p>
    <w:p w:rsidR="004776E2" w:rsidRPr="00832751" w:rsidRDefault="004776E2" w:rsidP="001A00FF">
      <w:pPr>
        <w:pStyle w:val="afff3"/>
        <w:tabs>
          <w:tab w:val="left" w:pos="1134"/>
        </w:tabs>
        <w:suppressAutoHyphens/>
        <w:spacing w:after="0" w:line="280" w:lineRule="exact"/>
        <w:ind w:left="567"/>
        <w:contextualSpacing w:val="0"/>
        <w:jc w:val="both"/>
        <w:rPr>
          <w:rFonts w:ascii="Tahoma" w:hAnsi="Tahoma" w:cs="Tahoma"/>
          <w:sz w:val="24"/>
          <w:szCs w:val="24"/>
          <w:lang w:val="bg-BG"/>
        </w:rPr>
      </w:pPr>
      <w:r w:rsidRPr="00832751">
        <w:rPr>
          <w:rFonts w:ascii="Tahoma" w:hAnsi="Tahoma" w:cs="Tahoma"/>
          <w:sz w:val="24"/>
          <w:szCs w:val="24"/>
          <w:lang w:val="bg-BG"/>
        </w:rPr>
        <w:t>2.</w:t>
      </w:r>
      <w:r w:rsidRPr="00832751">
        <w:rPr>
          <w:rFonts w:ascii="Tahoma" w:hAnsi="Tahoma" w:cs="Tahoma"/>
          <w:sz w:val="24"/>
          <w:szCs w:val="24"/>
          <w:lang w:val="bg-BG"/>
        </w:rPr>
        <w:tab/>
        <w:t>банкова гаранция;</w:t>
      </w:r>
    </w:p>
    <w:p w:rsidR="004776E2" w:rsidRPr="00832751" w:rsidRDefault="004776E2" w:rsidP="001A00FF">
      <w:pPr>
        <w:tabs>
          <w:tab w:val="left" w:pos="567"/>
        </w:tabs>
        <w:suppressAutoHyphens/>
        <w:spacing w:line="280" w:lineRule="exact"/>
        <w:jc w:val="both"/>
        <w:rPr>
          <w:rFonts w:ascii="Tahoma" w:hAnsi="Tahoma" w:cs="Tahoma"/>
        </w:rPr>
      </w:pPr>
      <w:r w:rsidRPr="00832751">
        <w:rPr>
          <w:rFonts w:ascii="Tahoma" w:hAnsi="Tahoma" w:cs="Tahoma"/>
        </w:rPr>
        <w:tab/>
        <w:t>3.</w:t>
      </w:r>
      <w:r w:rsidRPr="00832751">
        <w:rPr>
          <w:rFonts w:ascii="Tahoma" w:hAnsi="Tahoma" w:cs="Tahoma"/>
        </w:rPr>
        <w:tab/>
        <w:t>застраховка, която обезпечава изпълнението чрез покритие на отговорността на изпълнителя.</w:t>
      </w:r>
    </w:p>
    <w:p w:rsidR="003B6F92" w:rsidRPr="004776E2" w:rsidRDefault="004776E2" w:rsidP="001A00FF">
      <w:pPr>
        <w:tabs>
          <w:tab w:val="left" w:pos="567"/>
        </w:tabs>
        <w:suppressAutoHyphens/>
        <w:spacing w:line="280" w:lineRule="exact"/>
        <w:jc w:val="both"/>
        <w:rPr>
          <w:rFonts w:ascii="Tahoma" w:hAnsi="Tahoma" w:cs="Tahoma"/>
        </w:rPr>
      </w:pPr>
      <w:r w:rsidRPr="00832751">
        <w:rPr>
          <w:rFonts w:ascii="Tahoma" w:hAnsi="Tahoma" w:cs="Tahoma"/>
        </w:rPr>
        <w:tab/>
        <w:t>5.2.3.Освобождаването на гаранцията за авансово представените средства се извършва в срок до три дни от усвояване на размера на авансовото плащане.</w:t>
      </w:r>
    </w:p>
    <w:p w:rsidR="003B6F92" w:rsidRDefault="003B6F92" w:rsidP="001A00FF">
      <w:pPr>
        <w:tabs>
          <w:tab w:val="left" w:pos="1418"/>
        </w:tabs>
        <w:suppressAutoHyphens/>
        <w:spacing w:line="280" w:lineRule="exact"/>
        <w:ind w:firstLine="567"/>
        <w:jc w:val="both"/>
        <w:rPr>
          <w:rFonts w:ascii="Tahoma" w:hAnsi="Tahoma" w:cs="Tahoma"/>
          <w:b/>
          <w:u w:val="single"/>
        </w:rPr>
      </w:pPr>
    </w:p>
    <w:p w:rsidR="00C25220" w:rsidRPr="00484122" w:rsidRDefault="00070634" w:rsidP="00DF3E48">
      <w:pPr>
        <w:tabs>
          <w:tab w:val="left" w:pos="1418"/>
        </w:tabs>
        <w:suppressAutoHyphens/>
        <w:spacing w:before="120" w:line="280" w:lineRule="exact"/>
        <w:ind w:firstLine="567"/>
        <w:jc w:val="both"/>
        <w:rPr>
          <w:rFonts w:ascii="Tahoma" w:hAnsi="Tahoma" w:cs="Tahoma"/>
          <w:b/>
        </w:rPr>
      </w:pPr>
      <w:r w:rsidRPr="00484122">
        <w:rPr>
          <w:rFonts w:ascii="Tahoma" w:hAnsi="Tahoma" w:cs="Tahoma"/>
          <w:b/>
          <w:u w:val="single"/>
        </w:rPr>
        <w:t xml:space="preserve">6. </w:t>
      </w:r>
      <w:r w:rsidR="00C25220" w:rsidRPr="00484122">
        <w:rPr>
          <w:rFonts w:ascii="Tahoma" w:hAnsi="Tahoma" w:cs="Tahoma"/>
          <w:b/>
          <w:u w:val="single"/>
        </w:rPr>
        <w:t>Договор за обществена поръчка. Договор за подизпълнение</w:t>
      </w:r>
    </w:p>
    <w:p w:rsidR="0019330D" w:rsidRPr="00484122" w:rsidRDefault="00100223" w:rsidP="00E25DCE">
      <w:pPr>
        <w:pStyle w:val="afff3"/>
        <w:numPr>
          <w:ilvl w:val="0"/>
          <w:numId w:val="22"/>
        </w:numPr>
        <w:shd w:val="clear" w:color="auto" w:fill="FFFFFF"/>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В</w:t>
      </w:r>
      <w:r w:rsidR="00070634" w:rsidRPr="00484122">
        <w:rPr>
          <w:rFonts w:ascii="Tahoma" w:hAnsi="Tahoma" w:cs="Tahoma"/>
          <w:sz w:val="24"/>
          <w:szCs w:val="24"/>
          <w:lang w:val="bg-BG"/>
        </w:rPr>
        <w:t xml:space="preserve">ъзложителят </w:t>
      </w:r>
      <w:r w:rsidR="00222CCE" w:rsidRPr="00484122">
        <w:rPr>
          <w:rFonts w:ascii="Tahoma" w:hAnsi="Tahoma" w:cs="Tahoma"/>
          <w:sz w:val="24"/>
          <w:szCs w:val="24"/>
          <w:lang w:val="bg-BG"/>
        </w:rPr>
        <w:t>сключва с определения изпълнител писмен договор за обществена поръчка, при условие че при подписване на договора определеният изпълнител изпълни условията на чл. 112, ал. 1 от Закона за обществените поръчки.</w:t>
      </w:r>
    </w:p>
    <w:p w:rsidR="00C25220" w:rsidRPr="00484122" w:rsidRDefault="00C25220" w:rsidP="00E25DCE">
      <w:pPr>
        <w:pStyle w:val="afff3"/>
        <w:numPr>
          <w:ilvl w:val="0"/>
          <w:numId w:val="22"/>
        </w:numPr>
        <w:shd w:val="clear" w:color="auto" w:fill="FFFFFF"/>
        <w:tabs>
          <w:tab w:val="left" w:pos="1134"/>
        </w:tabs>
        <w:suppressAutoHyphens/>
        <w:spacing w:before="120" w:after="0" w:line="280" w:lineRule="exact"/>
        <w:ind w:left="0" w:firstLine="567"/>
        <w:contextualSpacing w:val="0"/>
        <w:jc w:val="both"/>
        <w:rPr>
          <w:rFonts w:ascii="Tahoma" w:hAnsi="Tahoma" w:cs="Tahoma"/>
          <w:sz w:val="24"/>
          <w:szCs w:val="24"/>
          <w:lang w:val="bg-BG"/>
        </w:rPr>
      </w:pPr>
      <w:r w:rsidRPr="00484122">
        <w:rPr>
          <w:rFonts w:ascii="Tahoma" w:hAnsi="Tahoma" w:cs="Tahoma"/>
          <w:sz w:val="24"/>
          <w:szCs w:val="24"/>
          <w:lang w:val="bg-BG"/>
        </w:rPr>
        <w:t>Възложителят не сключва договор, когато участникът, класиран на първо място:</w:t>
      </w:r>
    </w:p>
    <w:p w:rsidR="00C25220" w:rsidRPr="00484122" w:rsidRDefault="0019330D" w:rsidP="00DF3E48">
      <w:pPr>
        <w:shd w:val="clear" w:color="auto" w:fill="FFFFFF"/>
        <w:tabs>
          <w:tab w:val="left" w:pos="1134"/>
        </w:tabs>
        <w:suppressAutoHyphens/>
        <w:spacing w:before="120" w:line="280" w:lineRule="exact"/>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.2.1.</w:t>
      </w:r>
      <w:r w:rsidR="00C25220" w:rsidRPr="00484122">
        <w:rPr>
          <w:rFonts w:ascii="Tahoma" w:hAnsi="Tahoma" w:cs="Tahoma"/>
        </w:rPr>
        <w:t>откаже да сключи договор;</w:t>
      </w:r>
    </w:p>
    <w:p w:rsidR="00C25220" w:rsidRPr="00484122" w:rsidRDefault="0019330D" w:rsidP="00DF3E48">
      <w:pPr>
        <w:shd w:val="clear" w:color="auto" w:fill="FFFFFF"/>
        <w:tabs>
          <w:tab w:val="left" w:pos="1134"/>
        </w:tabs>
        <w:suppressAutoHyphens/>
        <w:spacing w:before="120" w:line="280" w:lineRule="exact"/>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.2.2.</w:t>
      </w:r>
      <w:r w:rsidR="00C25220" w:rsidRPr="00484122">
        <w:rPr>
          <w:rFonts w:ascii="Tahoma" w:hAnsi="Tahoma" w:cs="Tahoma"/>
        </w:rPr>
        <w:t xml:space="preserve">не изпълни някое от условията по </w:t>
      </w:r>
      <w:r w:rsidR="00A149DE" w:rsidRPr="00484122">
        <w:rPr>
          <w:rFonts w:ascii="Tahoma" w:hAnsi="Tahoma" w:cs="Tahoma"/>
        </w:rPr>
        <w:t xml:space="preserve">чл. 112, ал. 1 </w:t>
      </w:r>
      <w:r w:rsidR="00070634" w:rsidRPr="00484122">
        <w:rPr>
          <w:rFonts w:ascii="Tahoma" w:hAnsi="Tahoma" w:cs="Tahoma"/>
        </w:rPr>
        <w:t xml:space="preserve">от </w:t>
      </w:r>
      <w:r w:rsidR="00A149DE" w:rsidRPr="00484122">
        <w:rPr>
          <w:rFonts w:ascii="Tahoma" w:hAnsi="Tahoma" w:cs="Tahoma"/>
        </w:rPr>
        <w:t>ЗОП</w:t>
      </w:r>
      <w:r w:rsidR="00C25220" w:rsidRPr="00484122">
        <w:rPr>
          <w:rFonts w:ascii="Tahoma" w:hAnsi="Tahoma" w:cs="Tahoma"/>
        </w:rPr>
        <w:t>, или</w:t>
      </w:r>
    </w:p>
    <w:p w:rsidR="00C25220" w:rsidRPr="00484122" w:rsidRDefault="0019330D" w:rsidP="007C7318">
      <w:pPr>
        <w:shd w:val="clear" w:color="auto" w:fill="FFFFFF"/>
        <w:tabs>
          <w:tab w:val="left" w:pos="1134"/>
        </w:tabs>
        <w:suppressAutoHyphens/>
        <w:spacing w:before="120" w:line="280" w:lineRule="exact"/>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.2.3.</w:t>
      </w:r>
      <w:r w:rsidR="00C25220" w:rsidRPr="00484122">
        <w:rPr>
          <w:rFonts w:ascii="Tahoma" w:hAnsi="Tahoma" w:cs="Tahoma"/>
        </w:rPr>
        <w:t>не докаже, че не са налице основания за отстраняване от процедурата.</w:t>
      </w:r>
    </w:p>
    <w:p w:rsidR="00C25220" w:rsidRPr="00484122" w:rsidRDefault="0019330D" w:rsidP="007C7318">
      <w:pPr>
        <w:shd w:val="clear" w:color="auto" w:fill="FFFFFF"/>
        <w:tabs>
          <w:tab w:val="left" w:pos="1134"/>
        </w:tabs>
        <w:suppressAutoHyphens/>
        <w:spacing w:before="120" w:line="280" w:lineRule="exact"/>
        <w:ind w:firstLine="567"/>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.3.</w:t>
      </w:r>
      <w:r w:rsidR="001A00FF">
        <w:rPr>
          <w:rFonts w:ascii="Tahoma" w:hAnsi="Tahoma" w:cs="Tahoma"/>
        </w:rPr>
        <w:t xml:space="preserve"> </w:t>
      </w:r>
      <w:r w:rsidR="00C25220" w:rsidRPr="00484122">
        <w:rPr>
          <w:rFonts w:ascii="Tahoma" w:hAnsi="Tahoma" w:cs="Tahoma"/>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C25220" w:rsidRPr="00484122" w:rsidRDefault="0019330D" w:rsidP="00627469">
      <w:pPr>
        <w:shd w:val="clear" w:color="auto" w:fill="FFFFFF"/>
        <w:tabs>
          <w:tab w:val="left" w:pos="1134"/>
        </w:tabs>
        <w:suppressAutoHyphens/>
        <w:spacing w:before="120" w:line="280" w:lineRule="exact"/>
        <w:ind w:firstLine="567"/>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.4.</w:t>
      </w:r>
      <w:r w:rsidR="001A00FF">
        <w:rPr>
          <w:rFonts w:ascii="Tahoma" w:hAnsi="Tahoma" w:cs="Tahoma"/>
        </w:rPr>
        <w:t xml:space="preserve"> </w:t>
      </w:r>
      <w:r w:rsidR="00C25220" w:rsidRPr="00484122">
        <w:rPr>
          <w:rFonts w:ascii="Tahoma" w:hAnsi="Tahoma" w:cs="Tahoma"/>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хипотезата на 112, ал. 7 от ЗОП.</w:t>
      </w:r>
    </w:p>
    <w:p w:rsidR="00CB1E6F" w:rsidRPr="00484122" w:rsidRDefault="00B83FCA" w:rsidP="00B83FCA">
      <w:pPr>
        <w:shd w:val="clear" w:color="auto" w:fill="FFFFFF"/>
        <w:tabs>
          <w:tab w:val="left" w:pos="540"/>
        </w:tabs>
        <w:suppressAutoHyphens/>
        <w:spacing w:before="120" w:line="280" w:lineRule="exact"/>
        <w:jc w:val="both"/>
        <w:rPr>
          <w:rFonts w:ascii="Tahoma" w:hAnsi="Tahoma" w:cs="Tahoma"/>
        </w:rPr>
      </w:pPr>
      <w:r>
        <w:rPr>
          <w:rFonts w:ascii="Tahoma" w:hAnsi="Tahoma" w:cs="Tahoma"/>
        </w:rPr>
        <w:tab/>
      </w:r>
      <w:r w:rsidR="0019330D" w:rsidRPr="00484122">
        <w:rPr>
          <w:rFonts w:ascii="Tahoma" w:hAnsi="Tahoma" w:cs="Tahoma"/>
        </w:rPr>
        <w:t>6</w:t>
      </w:r>
      <w:r w:rsidR="00CB1E6F" w:rsidRPr="00484122">
        <w:rPr>
          <w:rFonts w:ascii="Tahoma" w:hAnsi="Tahoma" w:cs="Tahoma"/>
        </w:rPr>
        <w:t>.</w:t>
      </w:r>
      <w:r w:rsidR="0019330D" w:rsidRPr="00484122">
        <w:rPr>
          <w:rFonts w:ascii="Tahoma" w:hAnsi="Tahoma" w:cs="Tahoma"/>
        </w:rPr>
        <w:t>2</w:t>
      </w:r>
      <w:r w:rsidR="00CB1E6F" w:rsidRPr="00484122">
        <w:rPr>
          <w:rFonts w:ascii="Tahoma" w:hAnsi="Tahoma" w:cs="Tahoma"/>
        </w:rPr>
        <w:t>.5.</w:t>
      </w:r>
      <w:r w:rsidR="00C25220" w:rsidRPr="00484122">
        <w:rPr>
          <w:rFonts w:ascii="Tahoma" w:hAnsi="Tahoma" w:cs="Tahoma"/>
        </w:rPr>
        <w:t>Изпълнителите сключват договор за подизпълнение с подизпълнителите, посочени в офертата.</w:t>
      </w:r>
    </w:p>
    <w:p w:rsidR="00CB1E6F" w:rsidRPr="00484122" w:rsidRDefault="0019330D" w:rsidP="00177052">
      <w:pPr>
        <w:shd w:val="clear" w:color="auto" w:fill="FFFFFF"/>
        <w:tabs>
          <w:tab w:val="left" w:pos="1134"/>
        </w:tabs>
        <w:suppressAutoHyphens/>
        <w:spacing w:before="120" w:line="280" w:lineRule="exact"/>
        <w:ind w:firstLine="567"/>
        <w:jc w:val="both"/>
        <w:rPr>
          <w:rFonts w:ascii="Tahoma" w:hAnsi="Tahoma" w:cs="Tahoma"/>
        </w:rPr>
      </w:pPr>
      <w:r w:rsidRPr="00484122">
        <w:rPr>
          <w:rFonts w:ascii="Tahoma" w:hAnsi="Tahoma" w:cs="Tahoma"/>
        </w:rPr>
        <w:lastRenderedPageBreak/>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.6.</w:t>
      </w:r>
      <w:r w:rsidR="001A00FF">
        <w:rPr>
          <w:rFonts w:ascii="Tahoma" w:hAnsi="Tahoma" w:cs="Tahoma"/>
        </w:rPr>
        <w:t xml:space="preserve"> </w:t>
      </w:r>
      <w:r w:rsidR="00C25220" w:rsidRPr="00484122">
        <w:rPr>
          <w:rFonts w:ascii="Tahoma" w:hAnsi="Tahoma" w:cs="Tahoma"/>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C25220" w:rsidRPr="00484122" w:rsidRDefault="0019330D" w:rsidP="00323354">
      <w:pPr>
        <w:shd w:val="clear" w:color="auto" w:fill="FFFFFF"/>
        <w:tabs>
          <w:tab w:val="left" w:pos="1134"/>
        </w:tabs>
        <w:suppressAutoHyphens/>
        <w:spacing w:before="120" w:line="280" w:lineRule="exact"/>
        <w:ind w:firstLine="567"/>
        <w:jc w:val="both"/>
        <w:rPr>
          <w:rFonts w:ascii="Tahoma" w:hAnsi="Tahoma" w:cs="Tahoma"/>
        </w:rPr>
      </w:pPr>
      <w:r w:rsidRPr="00484122">
        <w:rPr>
          <w:rFonts w:ascii="Tahoma" w:hAnsi="Tahoma" w:cs="Tahoma"/>
        </w:rPr>
        <w:t>6</w:t>
      </w:r>
      <w:r w:rsidR="00CB1E6F" w:rsidRPr="00484122">
        <w:rPr>
          <w:rFonts w:ascii="Tahoma" w:hAnsi="Tahoma" w:cs="Tahoma"/>
        </w:rPr>
        <w:t>.</w:t>
      </w:r>
      <w:r w:rsidRPr="00484122">
        <w:rPr>
          <w:rFonts w:ascii="Tahoma" w:hAnsi="Tahoma" w:cs="Tahoma"/>
        </w:rPr>
        <w:t>2</w:t>
      </w:r>
      <w:r w:rsidR="00CB1E6F" w:rsidRPr="00484122">
        <w:rPr>
          <w:rFonts w:ascii="Tahoma" w:hAnsi="Tahoma" w:cs="Tahoma"/>
        </w:rPr>
        <w:t xml:space="preserve">.7. </w:t>
      </w:r>
      <w:r w:rsidR="00C25220" w:rsidRPr="00484122">
        <w:rPr>
          <w:rFonts w:ascii="Tahoma" w:hAnsi="Tahoma" w:cs="Tahoma"/>
        </w:rP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727607" w:rsidRDefault="00727607" w:rsidP="000D371C">
      <w:pPr>
        <w:shd w:val="clear" w:color="auto" w:fill="FFFFFF"/>
        <w:spacing w:before="120" w:line="280" w:lineRule="exact"/>
        <w:ind w:left="720"/>
        <w:jc w:val="both"/>
        <w:outlineLvl w:val="0"/>
        <w:rPr>
          <w:rFonts w:ascii="Tahoma" w:hAnsi="Tahoma" w:cs="Tahoma"/>
          <w:b/>
          <w:u w:val="single"/>
          <w:lang w:val="en-US"/>
        </w:rPr>
      </w:pPr>
    </w:p>
    <w:p w:rsidR="000D371C" w:rsidRDefault="008A2F86" w:rsidP="000D371C">
      <w:pPr>
        <w:shd w:val="clear" w:color="auto" w:fill="FFFFFF"/>
        <w:spacing w:before="120" w:line="280" w:lineRule="exact"/>
        <w:ind w:left="720"/>
        <w:jc w:val="both"/>
        <w:outlineLvl w:val="0"/>
        <w:rPr>
          <w:rFonts w:ascii="Tahoma" w:hAnsi="Tahoma" w:cs="Tahoma"/>
          <w:b/>
          <w:u w:val="single"/>
        </w:rPr>
      </w:pPr>
      <w:r w:rsidRPr="00484122">
        <w:rPr>
          <w:rFonts w:ascii="Tahoma" w:hAnsi="Tahoma" w:cs="Tahoma"/>
          <w:b/>
          <w:u w:val="single"/>
        </w:rPr>
        <w:t xml:space="preserve">7. </w:t>
      </w:r>
      <w:r w:rsidR="000D371C">
        <w:rPr>
          <w:rFonts w:ascii="Tahoma" w:hAnsi="Tahoma" w:cs="Tahoma"/>
          <w:b/>
          <w:u w:val="single"/>
        </w:rPr>
        <w:t>Начин на плащане</w:t>
      </w:r>
    </w:p>
    <w:p w:rsidR="00727607" w:rsidRPr="00AA060D" w:rsidRDefault="00727607" w:rsidP="00263F51">
      <w:pPr>
        <w:jc w:val="both"/>
        <w:rPr>
          <w:rFonts w:ascii="Tahoma" w:hAnsi="Tahoma" w:cs="Tahoma"/>
          <w:color w:val="000000"/>
        </w:rPr>
      </w:pPr>
      <w:r w:rsidRPr="00AA060D">
        <w:rPr>
          <w:rFonts w:ascii="Tahoma" w:hAnsi="Tahoma" w:cs="Tahoma"/>
          <w:color w:val="000000"/>
        </w:rPr>
        <w:tab/>
        <w:t>7.1. Начинът на плащане ще се осъществява по реда описан в чл. 3  от договора.</w:t>
      </w:r>
    </w:p>
    <w:p w:rsidR="004776E2" w:rsidRDefault="00727607" w:rsidP="004776E2">
      <w:pPr>
        <w:ind w:firstLine="720"/>
        <w:jc w:val="both"/>
        <w:rPr>
          <w:rFonts w:ascii="Tahoma" w:eastAsia="Batang" w:hAnsi="Tahoma" w:cs="Tahoma"/>
          <w:b/>
          <w:lang w:eastAsia="en-US"/>
        </w:rPr>
      </w:pPr>
      <w:r w:rsidRPr="00AA060D">
        <w:rPr>
          <w:rFonts w:ascii="Tahoma" w:hAnsi="Tahoma" w:cs="Tahoma"/>
          <w:color w:val="000000"/>
        </w:rPr>
        <w:t xml:space="preserve">7.2. </w:t>
      </w:r>
      <w:r w:rsidRPr="00AA060D">
        <w:rPr>
          <w:rFonts w:ascii="Tahoma" w:hAnsi="Tahoma" w:cs="Tahoma"/>
        </w:rPr>
        <w:t>Плащанията за изпълнението на  реално извършените дейности по всяка обособена позиция, ще се извършват посредством авансово и окончателно плащане</w:t>
      </w:r>
      <w:r w:rsidRPr="00AA060D">
        <w:rPr>
          <w:rFonts w:ascii="Tahoma" w:eastAsia="Calibri" w:hAnsi="Tahoma" w:cs="Tahoma"/>
        </w:rPr>
        <w:t>,  в съответствие с ценовото предложение на участника, както следва:</w:t>
      </w:r>
    </w:p>
    <w:p w:rsidR="004776E2" w:rsidRPr="004261FF" w:rsidRDefault="004776E2" w:rsidP="004776E2">
      <w:pPr>
        <w:ind w:firstLine="720"/>
        <w:jc w:val="both"/>
        <w:rPr>
          <w:rFonts w:ascii="Tahoma" w:hAnsi="Tahoma" w:cs="Tahoma"/>
          <w:spacing w:val="-4"/>
          <w:lang w:val="en-US"/>
        </w:rPr>
      </w:pPr>
      <w:r w:rsidRPr="004776E2">
        <w:rPr>
          <w:rFonts w:ascii="Tahoma" w:eastAsia="Batang" w:hAnsi="Tahoma" w:cs="Tahoma"/>
          <w:lang w:eastAsia="en-US"/>
        </w:rPr>
        <w:t>7.3.</w:t>
      </w:r>
      <w:r w:rsidR="005E3806">
        <w:rPr>
          <w:rFonts w:ascii="Tahoma" w:eastAsia="Batang" w:hAnsi="Tahoma" w:cs="Tahoma"/>
          <w:lang w:eastAsia="en-US"/>
        </w:rPr>
        <w:t xml:space="preserve"> </w:t>
      </w:r>
      <w:r w:rsidRPr="004261FF">
        <w:rPr>
          <w:rFonts w:ascii="Tahoma" w:hAnsi="Tahoma" w:cs="Tahoma"/>
          <w:color w:val="000000"/>
        </w:rPr>
        <w:t>ВЪЗЛОЖИТЕЛЯТ заплаща на ИЗПЪЛНИТЕЛЯ ава</w:t>
      </w:r>
      <w:r w:rsidR="008D4B83" w:rsidRPr="004261FF">
        <w:rPr>
          <w:rFonts w:ascii="Tahoma" w:hAnsi="Tahoma" w:cs="Tahoma"/>
          <w:color w:val="000000"/>
        </w:rPr>
        <w:t xml:space="preserve">нсово възнаграждение в размер </w:t>
      </w:r>
      <w:r w:rsidR="008D4B83" w:rsidRPr="004261FF">
        <w:rPr>
          <w:rFonts w:ascii="Tahoma" w:hAnsi="Tahoma" w:cs="Tahoma"/>
          <w:color w:val="000000"/>
          <w:lang w:val="en-US"/>
        </w:rPr>
        <w:t>до</w:t>
      </w:r>
      <w:r w:rsidRPr="004261FF">
        <w:rPr>
          <w:rFonts w:ascii="Tahoma" w:hAnsi="Tahoma" w:cs="Tahoma"/>
          <w:color w:val="000000"/>
        </w:rPr>
        <w:t xml:space="preserve"> 50 % от размера на договореното възнаграждение в чл. 3, ал. 1 от настоящия договор</w:t>
      </w:r>
      <w:r w:rsidRPr="004261FF">
        <w:rPr>
          <w:rFonts w:ascii="Tahoma" w:hAnsi="Tahoma" w:cs="Tahoma"/>
          <w:spacing w:val="-4"/>
          <w:lang w:val="en-US"/>
        </w:rPr>
        <w:t>,</w:t>
      </w:r>
      <w:r w:rsidR="006D66E8" w:rsidRPr="004261FF">
        <w:rPr>
          <w:rFonts w:ascii="Tahoma" w:hAnsi="Tahoma" w:cs="Tahoma"/>
          <w:spacing w:val="-4"/>
        </w:rPr>
        <w:t xml:space="preserve"> при отпуснат </w:t>
      </w:r>
      <w:r w:rsidRPr="004261FF">
        <w:rPr>
          <w:rFonts w:ascii="Tahoma" w:hAnsi="Tahoma" w:cs="Tahoma"/>
          <w:bCs/>
        </w:rPr>
        <w:t>аванс по мярка 7 „Основни услуги и обновяване на селата в селските райони” от Програмата за развитие на селските райони за периода 2014-</w:t>
      </w:r>
      <w:smartTag w:uri="urn:schemas-microsoft-com:office:smarttags" w:element="metricconverter">
        <w:smartTagPr>
          <w:attr w:name="ProductID" w:val="2020 г"/>
        </w:smartTagPr>
        <w:r w:rsidRPr="004261FF">
          <w:rPr>
            <w:rFonts w:ascii="Tahoma" w:hAnsi="Tahoma" w:cs="Tahoma"/>
            <w:bCs/>
          </w:rPr>
          <w:t>2020 г</w:t>
        </w:r>
      </w:smartTag>
      <w:r w:rsidRPr="004261FF">
        <w:rPr>
          <w:rFonts w:ascii="Tahoma" w:hAnsi="Tahoma" w:cs="Tahoma"/>
          <w:bCs/>
        </w:rPr>
        <w:t>.</w:t>
      </w:r>
      <w:r w:rsidRPr="004261FF">
        <w:rPr>
          <w:rFonts w:ascii="Tahoma" w:hAnsi="Tahoma" w:cs="Tahoma"/>
          <w:spacing w:val="-4"/>
        </w:rPr>
        <w:t xml:space="preserve">  и във връзка с </w:t>
      </w:r>
      <w:r w:rsidRPr="004261FF">
        <w:rPr>
          <w:rFonts w:ascii="Tahoma" w:hAnsi="Tahoma" w:cs="Tahoma"/>
        </w:rPr>
        <w:t xml:space="preserve">НАРЕДБА № 12 от 25.07.2016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4261FF">
        <w:rPr>
          <w:rFonts w:ascii="Tahoma" w:hAnsi="Tahoma" w:cs="Tahoma"/>
          <w:bCs/>
        </w:rPr>
        <w:t>от Програмата за развитие на селските райони за периода 2014-</w:t>
      </w:r>
      <w:smartTag w:uri="urn:schemas-microsoft-com:office:smarttags" w:element="metricconverter">
        <w:smartTagPr>
          <w:attr w:name="ProductID" w:val="2020 г"/>
        </w:smartTagPr>
        <w:r w:rsidRPr="004261FF">
          <w:rPr>
            <w:rFonts w:ascii="Tahoma" w:hAnsi="Tahoma" w:cs="Tahoma"/>
            <w:bCs/>
          </w:rPr>
          <w:t>2020 г</w:t>
        </w:r>
      </w:smartTag>
      <w:r w:rsidRPr="004261FF">
        <w:rPr>
          <w:rFonts w:ascii="Tahoma" w:hAnsi="Tahoma" w:cs="Tahoma"/>
          <w:bCs/>
        </w:rPr>
        <w:t>.</w:t>
      </w:r>
      <w:r w:rsidRPr="004261FF">
        <w:rPr>
          <w:rFonts w:ascii="Tahoma" w:hAnsi="Tahoma" w:cs="Tahoma"/>
          <w:spacing w:val="-4"/>
        </w:rPr>
        <w:t xml:space="preserve">, </w:t>
      </w:r>
      <w:r w:rsidRPr="004261FF">
        <w:rPr>
          <w:rFonts w:ascii="Tahoma" w:hAnsi="Tahoma" w:cs="Tahoma"/>
          <w:spacing w:val="-5"/>
        </w:rPr>
        <w:t>от страна на Държавен фонд земеделие към Община Брегово</w:t>
      </w:r>
      <w:r w:rsidRPr="004261FF">
        <w:rPr>
          <w:rFonts w:ascii="Tahoma" w:hAnsi="Tahoma" w:cs="Tahoma"/>
          <w:spacing w:val="-4"/>
          <w:lang w:val="en-US"/>
        </w:rPr>
        <w:t>.</w:t>
      </w:r>
      <w:r w:rsidR="00F57103" w:rsidRPr="004261FF">
        <w:rPr>
          <w:rFonts w:ascii="Tahoma" w:hAnsi="Tahoma" w:cs="Tahoma"/>
          <w:spacing w:val="-4"/>
        </w:rPr>
        <w:t xml:space="preserve"> </w:t>
      </w:r>
      <w:r w:rsidRPr="004261FF">
        <w:rPr>
          <w:rFonts w:ascii="Tahoma" w:hAnsi="Tahoma" w:cs="Tahoma"/>
          <w:spacing w:val="-4"/>
        </w:rPr>
        <w:t>Авансовото възн</w:t>
      </w:r>
      <w:r w:rsidR="00F57103" w:rsidRPr="004261FF">
        <w:rPr>
          <w:rFonts w:ascii="Tahoma" w:hAnsi="Tahoma" w:cs="Tahoma"/>
          <w:spacing w:val="-4"/>
        </w:rPr>
        <w:t>агр</w:t>
      </w:r>
      <w:r w:rsidRPr="004261FF">
        <w:rPr>
          <w:rFonts w:ascii="Tahoma" w:hAnsi="Tahoma" w:cs="Tahoma"/>
          <w:spacing w:val="-4"/>
        </w:rPr>
        <w:t>аждение се заплаща в срок до 10 (десет) дни, считано от получаване на аванса по предходното изречение и след представяне на надлежно издадена фактура и на гаранция за авансово представените средства.</w:t>
      </w:r>
    </w:p>
    <w:p w:rsidR="004776E2" w:rsidRDefault="004776E2" w:rsidP="004776E2">
      <w:pPr>
        <w:keepLines/>
        <w:widowControl w:val="0"/>
        <w:tabs>
          <w:tab w:val="left" w:pos="824"/>
        </w:tabs>
        <w:suppressAutoHyphens/>
        <w:spacing w:line="280" w:lineRule="exact"/>
        <w:jc w:val="both"/>
        <w:outlineLvl w:val="1"/>
        <w:rPr>
          <w:rFonts w:ascii="Tahoma" w:hAnsi="Tahoma" w:cs="Tahoma"/>
          <w:color w:val="000000"/>
        </w:rPr>
      </w:pPr>
      <w:r w:rsidRPr="004261FF">
        <w:rPr>
          <w:rFonts w:ascii="Tahoma" w:hAnsi="Tahoma" w:cs="Tahoma"/>
          <w:color w:val="000000"/>
        </w:rPr>
        <w:tab/>
        <w:t xml:space="preserve">7.4. ВЪЗЛОЖИТЕЛЯТ заплаща на ИЗПЪЛНИТЕЛЯ окончателно възнаграждение в размер на сумата равна на разликата от реално изработенните СМР по договора и размера на изплатеното авансово възнаграждение, ако такова е изплатено. ВЪЗЛОЖИТЕЛЯТ заплаща на ИЗПЪЛНИТЕЛЯ окончателното възнаграждение в срок до 30 дни, считано от датата на полученото уведомление за извършено верифициране на разходите за извършеното СМР и след представяне на надлежно издадена фактура. </w:t>
      </w:r>
    </w:p>
    <w:p w:rsidR="008A2F86" w:rsidRPr="00484122" w:rsidRDefault="000D371C" w:rsidP="000D371C">
      <w:pPr>
        <w:shd w:val="clear" w:color="auto" w:fill="FFFFFF"/>
        <w:spacing w:before="120" w:line="280" w:lineRule="exact"/>
        <w:ind w:left="720"/>
        <w:jc w:val="both"/>
        <w:outlineLvl w:val="0"/>
        <w:rPr>
          <w:rFonts w:ascii="Tahoma" w:hAnsi="Tahoma" w:cs="Tahoma"/>
          <w:b/>
          <w:u w:val="single"/>
        </w:rPr>
      </w:pPr>
      <w:r>
        <w:rPr>
          <w:rFonts w:ascii="Tahoma" w:hAnsi="Tahoma" w:cs="Tahoma"/>
          <w:b/>
          <w:u w:val="single"/>
        </w:rPr>
        <w:t xml:space="preserve">8. </w:t>
      </w:r>
      <w:r w:rsidR="008A2F86" w:rsidRPr="00484122">
        <w:rPr>
          <w:rFonts w:ascii="Tahoma" w:hAnsi="Tahoma" w:cs="Tahoma"/>
          <w:b/>
          <w:u w:val="single"/>
        </w:rPr>
        <w:t>Други указания</w:t>
      </w:r>
    </w:p>
    <w:p w:rsidR="00C452F0" w:rsidRPr="00484122" w:rsidRDefault="00DE3469" w:rsidP="00B83FCA">
      <w:pPr>
        <w:ind w:firstLine="709"/>
        <w:jc w:val="both"/>
        <w:rPr>
          <w:rFonts w:ascii="Tahoma" w:hAnsi="Tahoma" w:cs="Tahoma"/>
        </w:rPr>
      </w:pPr>
      <w:r w:rsidRPr="00484122">
        <w:rPr>
          <w:rFonts w:ascii="Tahoma" w:hAnsi="Tahoma" w:cs="Tahoma"/>
          <w:b/>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sectPr w:rsidR="00C452F0" w:rsidRPr="00484122" w:rsidSect="00AC0063">
      <w:headerReference w:type="default" r:id="rId10"/>
      <w:footerReference w:type="default" r:id="rId11"/>
      <w:pgSz w:w="11909" w:h="16834"/>
      <w:pgMar w:top="426" w:right="1009" w:bottom="1134" w:left="1134"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4E7" w:rsidRDefault="003974E7" w:rsidP="00DE3469">
      <w:r>
        <w:separator/>
      </w:r>
    </w:p>
  </w:endnote>
  <w:endnote w:type="continuationSeparator" w:id="1">
    <w:p w:rsidR="003974E7" w:rsidRDefault="003974E7" w:rsidP="00DE3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TmsCyr">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46" w:rsidRDefault="005A3015">
    <w:pPr>
      <w:pStyle w:val="a4"/>
      <w:jc w:val="right"/>
    </w:pPr>
    <w:r w:rsidRPr="005A3015">
      <w:rPr>
        <w:noProof/>
        <w:lang w:val="en-US" w:eastAsia="en-US"/>
      </w:rPr>
      <w:pict>
        <v:shapetype id="_x0000_t202" coordsize="21600,21600" o:spt="202" path="m,l,21600r21600,l21600,xe">
          <v:stroke joinstyle="miter"/>
          <v:path gradientshapeok="t" o:connecttype="rect"/>
        </v:shapetype>
        <v:shape id="_x0000_s2050" type="#_x0000_t202" style="position:absolute;left:0;text-align:left;margin-left:-28.2pt;margin-top:11.6pt;width:559.5pt;height:54.75pt;z-index:251668480" strokecolor="#bfbfbf">
          <v:textbox style="mso-next-textbox:#_x0000_s2050">
            <w:txbxContent>
              <w:p w:rsidR="00FF4246" w:rsidRPr="002C6EA2" w:rsidRDefault="00FF4246" w:rsidP="00D201D0">
                <w:pPr>
                  <w:pStyle w:val="a4"/>
                  <w:jc w:val="both"/>
                  <w:rPr>
                    <w:i/>
                    <w:color w:val="A6A6A6" w:themeColor="background1" w:themeShade="A6"/>
                    <w:sz w:val="16"/>
                    <w:szCs w:val="16"/>
                  </w:rPr>
                </w:pPr>
                <w:r w:rsidRPr="002C6EA2">
                  <w:rPr>
                    <w:i/>
                    <w:color w:val="A6A6A6" w:themeColor="background1" w:themeShade="A6"/>
                    <w:sz w:val="16"/>
                    <w:szCs w:val="16"/>
                    <w:highlight w:val="yellow"/>
                  </w:rPr>
                  <w:t>Този документ е създаден в рамките на Договор № 05/07/2/0/00156/15.11.2017г, за предоставяне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инфраструктура”от ПРСР 2014-2020г., който се осъществява с финансовата подкрепа на Програма за развитие на селските райони” 2014-2020 г., съфинансирана от Европейския съюз чрез Европейския земеделски фонд за развитие на селските райони. Цялата отговорност за съдържанието на публикацията се носи от Община Брегово и при никакви обстоятелства не може да се счита, че този документ отразява официалното становище на Европейския съюз и ДФЗ.</w:t>
                </w:r>
              </w:p>
              <w:p w:rsidR="00FF4246" w:rsidRPr="002C6EA2" w:rsidRDefault="00FF4246" w:rsidP="00D201D0">
                <w:pPr>
                  <w:rPr>
                    <w:szCs w:val="16"/>
                  </w:rPr>
                </w:pPr>
              </w:p>
            </w:txbxContent>
          </v:textbox>
        </v:shape>
      </w:pict>
    </w:r>
  </w:p>
  <w:p w:rsidR="00FF4246" w:rsidRDefault="00FF4246">
    <w:pPr>
      <w:pStyle w:val="a4"/>
      <w:jc w:val="right"/>
    </w:pPr>
  </w:p>
  <w:p w:rsidR="00FF4246" w:rsidRDefault="00FF4246">
    <w:pPr>
      <w:pStyle w:val="a4"/>
      <w:jc w:val="right"/>
    </w:pPr>
  </w:p>
  <w:p w:rsidR="00FF4246" w:rsidRDefault="00FF4246" w:rsidP="00D201D0">
    <w:pPr>
      <w:pStyle w:val="a4"/>
      <w:jc w:val="right"/>
    </w:pPr>
  </w:p>
  <w:p w:rsidR="00FF4246" w:rsidRDefault="00FF4246" w:rsidP="00D201D0">
    <w:pPr>
      <w:pStyle w:val="a4"/>
      <w:jc w:val="right"/>
    </w:pPr>
  </w:p>
  <w:p w:rsidR="00FF4246" w:rsidRDefault="00FF4246" w:rsidP="00D201D0">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4E7" w:rsidRDefault="003974E7" w:rsidP="00DE3469">
      <w:r>
        <w:separator/>
      </w:r>
    </w:p>
  </w:footnote>
  <w:footnote w:type="continuationSeparator" w:id="1">
    <w:p w:rsidR="003974E7" w:rsidRDefault="003974E7" w:rsidP="00DE3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46" w:rsidRPr="0003170A" w:rsidRDefault="00FF4246" w:rsidP="00EF69E1">
    <w:pPr>
      <w:pStyle w:val="a6"/>
      <w:tabs>
        <w:tab w:val="clear" w:pos="9406"/>
        <w:tab w:val="right" w:pos="9720"/>
      </w:tabs>
      <w:suppressAutoHyphens/>
      <w:ind w:right="-404"/>
      <w:jc w:val="center"/>
      <w:rPr>
        <w:sz w:val="18"/>
        <w:szCs w:val="18"/>
      </w:rPr>
    </w:pPr>
    <w:r>
      <w:rPr>
        <w:noProof/>
        <w:sz w:val="18"/>
        <w:szCs w:val="18"/>
      </w:rPr>
      <w:drawing>
        <wp:anchor distT="36576" distB="36576" distL="36576" distR="36576" simplePos="0" relativeHeight="251660288" behindDoc="0" locked="0" layoutInCell="1" allowOverlap="1">
          <wp:simplePos x="0" y="0"/>
          <wp:positionH relativeFrom="column">
            <wp:posOffset>-339090</wp:posOffset>
          </wp:positionH>
          <wp:positionV relativeFrom="paragraph">
            <wp:posOffset>-116839</wp:posOffset>
          </wp:positionV>
          <wp:extent cx="3257550" cy="1352550"/>
          <wp:effectExtent l="0" t="0" r="0" b="0"/>
          <wp:wrapNone/>
          <wp:docPr id="11" name="Картина 2" desc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F"/>
                  <pic:cNvPicPr>
                    <a:picLocks noChangeAspect="1" noChangeArrowheads="1"/>
                  </pic:cNvPicPr>
                </pic:nvPicPr>
                <pic:blipFill>
                  <a:blip r:embed="rId1" cstate="print"/>
                  <a:srcRect l="-201" t="15648" r="-93364" b="2890"/>
                  <a:stretch>
                    <a:fillRect/>
                  </a:stretch>
                </pic:blipFill>
                <pic:spPr bwMode="auto">
                  <a:xfrm>
                    <a:off x="0" y="0"/>
                    <a:ext cx="3257550" cy="1352550"/>
                  </a:xfrm>
                  <a:prstGeom prst="rect">
                    <a:avLst/>
                  </a:prstGeom>
                  <a:noFill/>
                  <a:ln w="9525" algn="in">
                    <a:noFill/>
                    <a:miter lim="800000"/>
                    <a:headEnd/>
                    <a:tailEnd/>
                  </a:ln>
                  <a:effectLst/>
                </pic:spPr>
              </pic:pic>
            </a:graphicData>
          </a:graphic>
        </wp:anchor>
      </w:drawing>
    </w:r>
    <w:r w:rsidR="005A3015" w:rsidRPr="005A3015">
      <w:rPr>
        <w:noProof/>
        <w:sz w:val="18"/>
        <w:szCs w:val="18"/>
        <w:lang w:val="en-US" w:eastAsia="en-US"/>
      </w:rPr>
      <w:pict>
        <v:rect id="_x0000_s2049" style="position:absolute;left:0;text-align:left;margin-left:163.5pt;margin-top:38.25pt;width:267pt;height:79.5pt;z-index:-251655168;mso-wrap-distance-left:14.4pt;mso-wrap-distance-top:14.4pt;mso-wrap-distance-right:14.4pt;mso-wrap-distance-bottom:7.2pt;mso-position-horizontal-relative:page;mso-position-vertical-relative:page;mso-width-relative:margin;mso-height-relative:margin" wrapcoords="0 0" o:allowincell="f" filled="f" stroked="f" strokecolor="#90b5e3 [1279]" strokeweight="6pt">
          <v:shadow on="t" color="#2f6ebe [2495]" opacity=".5" offset="6pt,6pt"/>
          <v:textbox style="mso-next-textbox:#_x0000_s2049" inset="0,0,0,0">
            <w:txbxContent>
              <w:p w:rsidR="00FF4246" w:rsidRPr="00121229" w:rsidRDefault="00FF4246" w:rsidP="00D201D0">
                <w:pPr>
                  <w:pStyle w:val="Picturecaption0"/>
                  <w:shd w:val="clear" w:color="auto" w:fill="auto"/>
                  <w:spacing w:after="20" w:line="276" w:lineRule="auto"/>
                  <w:ind w:left="20"/>
                  <w:jc w:val="center"/>
                  <w:rPr>
                    <w:rStyle w:val="PicturecaptionSmallCaps"/>
                    <w:rFonts w:eastAsiaTheme="minorHAnsi"/>
                    <w:b/>
                    <w:sz w:val="24"/>
                    <w:szCs w:val="24"/>
                  </w:rPr>
                </w:pPr>
              </w:p>
              <w:p w:rsidR="00FF4246" w:rsidRPr="00121229" w:rsidRDefault="00FF4246" w:rsidP="00D201D0">
                <w:pPr>
                  <w:pStyle w:val="Picturecaption0"/>
                  <w:shd w:val="clear" w:color="auto" w:fill="auto"/>
                  <w:spacing w:after="20" w:line="276" w:lineRule="auto"/>
                  <w:ind w:left="20"/>
                  <w:jc w:val="center"/>
                  <w:rPr>
                    <w:rStyle w:val="PicturecaptionSmallCaps"/>
                    <w:rFonts w:eastAsiaTheme="minorHAnsi"/>
                    <w:b/>
                    <w:sz w:val="24"/>
                    <w:szCs w:val="24"/>
                  </w:rPr>
                </w:pPr>
                <w:r w:rsidRPr="00121229">
                  <w:rPr>
                    <w:rStyle w:val="PicturecaptionSmallCaps"/>
                    <w:rFonts w:eastAsiaTheme="minorHAnsi"/>
                    <w:sz w:val="24"/>
                    <w:szCs w:val="24"/>
                  </w:rPr>
                  <w:t>ЕВРОПЕЙСКИ ЗЕМЕДЕЛСКИ ФОНД</w:t>
                </w:r>
              </w:p>
              <w:p w:rsidR="00FF4246" w:rsidRPr="00121229" w:rsidRDefault="00FF4246" w:rsidP="00D201D0">
                <w:pPr>
                  <w:pStyle w:val="Picturecaption0"/>
                  <w:shd w:val="clear" w:color="auto" w:fill="auto"/>
                  <w:spacing w:after="20" w:line="276" w:lineRule="auto"/>
                  <w:ind w:left="20"/>
                  <w:jc w:val="center"/>
                  <w:rPr>
                    <w:rFonts w:ascii="Times New Roman" w:hAnsi="Times New Roman" w:cs="Times New Roman"/>
                    <w:sz w:val="24"/>
                    <w:szCs w:val="24"/>
                  </w:rPr>
                </w:pPr>
                <w:r w:rsidRPr="00121229">
                  <w:rPr>
                    <w:rStyle w:val="PicturecaptionSmallCaps"/>
                    <w:rFonts w:eastAsiaTheme="minorHAnsi"/>
                    <w:sz w:val="24"/>
                    <w:szCs w:val="24"/>
                  </w:rPr>
                  <w:t>ЗА РАЗВИТИЕ НА СЕЛСКИТЕ РАЙОНИ</w:t>
                </w:r>
              </w:p>
              <w:p w:rsidR="00FF4246" w:rsidRPr="00121229" w:rsidRDefault="00FF4246" w:rsidP="00D201D0">
                <w:pPr>
                  <w:pStyle w:val="Picturecaption0"/>
                  <w:shd w:val="clear" w:color="auto" w:fill="auto"/>
                  <w:spacing w:line="276" w:lineRule="auto"/>
                  <w:ind w:left="20"/>
                  <w:jc w:val="center"/>
                  <w:rPr>
                    <w:rFonts w:ascii="Times New Roman" w:hAnsi="Times New Roman" w:cs="Times New Roman"/>
                    <w:sz w:val="24"/>
                    <w:szCs w:val="24"/>
                  </w:rPr>
                </w:pPr>
                <w:r w:rsidRPr="00121229">
                  <w:rPr>
                    <w:rFonts w:ascii="Times New Roman" w:hAnsi="Times New Roman" w:cs="Times New Roman"/>
                    <w:sz w:val="24"/>
                    <w:szCs w:val="24"/>
                  </w:rPr>
                  <w:t>„ЕВРОПА ИНВЕСТИРА В СЕЛСКИТЕ РАЙОНИ”</w:t>
                </w:r>
              </w:p>
            </w:txbxContent>
          </v:textbox>
          <w10:wrap type="square" anchorx="page" anchory="page"/>
        </v:rect>
      </w:pict>
    </w:r>
    <w:r w:rsidRPr="0003170A">
      <w:rPr>
        <w:noProof/>
        <w:sz w:val="18"/>
        <w:szCs w:val="18"/>
      </w:rPr>
      <w:drawing>
        <wp:anchor distT="36576" distB="36576" distL="36576" distR="36576" simplePos="0" relativeHeight="251663360" behindDoc="0" locked="0" layoutInCell="1" allowOverlap="1">
          <wp:simplePos x="0" y="0"/>
          <wp:positionH relativeFrom="column">
            <wp:posOffset>11471910</wp:posOffset>
          </wp:positionH>
          <wp:positionV relativeFrom="paragraph">
            <wp:posOffset>-69215</wp:posOffset>
          </wp:positionV>
          <wp:extent cx="2019300" cy="1333500"/>
          <wp:effectExtent l="0" t="0" r="0" b="0"/>
          <wp:wrapNone/>
          <wp:docPr id="12"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rPr>
      <w:drawing>
        <wp:anchor distT="36576" distB="36576" distL="36576" distR="36576" simplePos="0" relativeHeight="251666432" behindDoc="0" locked="0" layoutInCell="1" allowOverlap="1">
          <wp:simplePos x="0" y="0"/>
          <wp:positionH relativeFrom="column">
            <wp:posOffset>11319510</wp:posOffset>
          </wp:positionH>
          <wp:positionV relativeFrom="paragraph">
            <wp:posOffset>599440</wp:posOffset>
          </wp:positionV>
          <wp:extent cx="2019300" cy="1333500"/>
          <wp:effectExtent l="0" t="0" r="0" b="0"/>
          <wp:wrapNone/>
          <wp:docPr id="13"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019300" cy="1333500"/>
                  </a:xfrm>
                  <a:prstGeom prst="rect">
                    <a:avLst/>
                  </a:prstGeom>
                  <a:noFill/>
                  <a:ln w="9525" algn="in">
                    <a:noFill/>
                    <a:miter lim="800000"/>
                    <a:headEnd/>
                    <a:tailEnd/>
                  </a:ln>
                  <a:effectLst/>
                </pic:spPr>
              </pic:pic>
            </a:graphicData>
          </a:graphic>
        </wp:anchor>
      </w:drawing>
    </w:r>
    <w:r>
      <w:rPr>
        <w:sz w:val="18"/>
        <w:szCs w:val="18"/>
        <w:lang w:val="en-US"/>
      </w:rPr>
      <w:t xml:space="preserve">                                                                                                                                                                            </w:t>
    </w:r>
    <w:r w:rsidRPr="0003170A">
      <w:rPr>
        <w:noProof/>
        <w:sz w:val="18"/>
        <w:szCs w:val="18"/>
      </w:rPr>
      <w:drawing>
        <wp:inline distT="0" distB="0" distL="0" distR="0">
          <wp:extent cx="1390650" cy="1181100"/>
          <wp:effectExtent l="0" t="0" r="0" b="0"/>
          <wp:docPr id="21" name="Картина 1" descr="Програма за развитие на селските райони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а за развитие на селските райони 2014-2020"/>
                  <pic:cNvPicPr>
                    <a:picLocks noChangeAspect="1" noChangeArrowheads="1"/>
                  </pic:cNvPicPr>
                </pic:nvPicPr>
                <pic:blipFill>
                  <a:blip r:embed="rId3"/>
                  <a:srcRect/>
                  <a:stretch>
                    <a:fillRect/>
                  </a:stretch>
                </pic:blipFill>
                <pic:spPr bwMode="auto">
                  <a:xfrm>
                    <a:off x="0" y="0"/>
                    <a:ext cx="1390650" cy="1181100"/>
                  </a:xfrm>
                  <a:prstGeom prst="rect">
                    <a:avLst/>
                  </a:prstGeom>
                  <a:noFill/>
                  <a:ln w="9525">
                    <a:noFill/>
                    <a:miter lim="800000"/>
                    <a:headEnd/>
                    <a:tailEnd/>
                  </a:ln>
                </pic:spPr>
              </pic:pic>
            </a:graphicData>
          </a:graphic>
        </wp:inline>
      </w:drawing>
    </w:r>
    <w:r w:rsidRPr="0003170A">
      <w:rPr>
        <w:noProof/>
        <w:sz w:val="18"/>
        <w:szCs w:val="18"/>
      </w:rPr>
      <w:drawing>
        <wp:anchor distT="36576" distB="36576" distL="36576" distR="36576" simplePos="0" relativeHeight="251667456" behindDoc="0" locked="0" layoutInCell="1" allowOverlap="1">
          <wp:simplePos x="0" y="0"/>
          <wp:positionH relativeFrom="column">
            <wp:posOffset>11002010</wp:posOffset>
          </wp:positionH>
          <wp:positionV relativeFrom="paragraph">
            <wp:posOffset>582295</wp:posOffset>
          </wp:positionV>
          <wp:extent cx="2628900" cy="1676400"/>
          <wp:effectExtent l="0" t="0" r="0" b="0"/>
          <wp:wrapNone/>
          <wp:docPr id="18"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628900" cy="1676400"/>
                  </a:xfrm>
                  <a:prstGeom prst="rect">
                    <a:avLst/>
                  </a:prstGeom>
                  <a:noFill/>
                  <a:ln w="9525" algn="in">
                    <a:noFill/>
                    <a:miter lim="800000"/>
                    <a:headEnd/>
                    <a:tailEnd/>
                  </a:ln>
                  <a:effectLst/>
                </pic:spPr>
              </pic:pic>
            </a:graphicData>
          </a:graphic>
        </wp:anchor>
      </w:drawing>
    </w:r>
    <w:r w:rsidRPr="0003170A">
      <w:rPr>
        <w:noProof/>
        <w:sz w:val="18"/>
        <w:szCs w:val="18"/>
      </w:rPr>
      <w:drawing>
        <wp:anchor distT="36576" distB="36576" distL="36576" distR="36576" simplePos="0" relativeHeight="251665408" behindDoc="0" locked="0" layoutInCell="1" allowOverlap="1">
          <wp:simplePos x="0" y="0"/>
          <wp:positionH relativeFrom="column">
            <wp:posOffset>11929110</wp:posOffset>
          </wp:positionH>
          <wp:positionV relativeFrom="paragraph">
            <wp:posOffset>125095</wp:posOffset>
          </wp:positionV>
          <wp:extent cx="2019300" cy="1333500"/>
          <wp:effectExtent l="0" t="0" r="0" b="0"/>
          <wp:wrapNone/>
          <wp:docPr id="14"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rPr>
      <w:drawing>
        <wp:anchor distT="36576" distB="36576" distL="36576" distR="36576" simplePos="0" relativeHeight="251664384" behindDoc="0" locked="0" layoutInCell="1" allowOverlap="1">
          <wp:simplePos x="0" y="0"/>
          <wp:positionH relativeFrom="column">
            <wp:posOffset>11776710</wp:posOffset>
          </wp:positionH>
          <wp:positionV relativeFrom="paragraph">
            <wp:posOffset>-27305</wp:posOffset>
          </wp:positionV>
          <wp:extent cx="2019300" cy="1333500"/>
          <wp:effectExtent l="0" t="0" r="0" b="0"/>
          <wp:wrapNone/>
          <wp:docPr id="15"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rPr>
      <w:drawing>
        <wp:anchor distT="36576" distB="36576" distL="36576" distR="36576" simplePos="0" relativeHeight="251662336" behindDoc="0" locked="0" layoutInCell="1" allowOverlap="1">
          <wp:simplePos x="0" y="0"/>
          <wp:positionH relativeFrom="column">
            <wp:posOffset>11319510</wp:posOffset>
          </wp:positionH>
          <wp:positionV relativeFrom="paragraph">
            <wp:posOffset>-484505</wp:posOffset>
          </wp:positionV>
          <wp:extent cx="2019300" cy="1333500"/>
          <wp:effectExtent l="0" t="0" r="0" b="0"/>
          <wp:wrapNone/>
          <wp:docPr id="16"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2"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2124E80"/>
    <w:lvl w:ilvl="0">
      <w:start w:val="1"/>
      <w:numFmt w:val="bullet"/>
      <w:pStyle w:val="5"/>
      <w:lvlText w:val=""/>
      <w:lvlJc w:val="left"/>
      <w:pPr>
        <w:tabs>
          <w:tab w:val="num" w:pos="1800"/>
        </w:tabs>
        <w:ind w:left="1800" w:hanging="360"/>
      </w:pPr>
      <w:rPr>
        <w:rFonts w:ascii="Symbol" w:hAnsi="Symbol" w:hint="default"/>
      </w:rPr>
    </w:lvl>
  </w:abstractNum>
  <w:abstractNum w:abstractNumId="1">
    <w:nsid w:val="FFFFFF82"/>
    <w:multiLevelType w:val="singleLevel"/>
    <w:tmpl w:val="46BE493A"/>
    <w:lvl w:ilvl="0">
      <w:start w:val="1"/>
      <w:numFmt w:val="bullet"/>
      <w:pStyle w:val="3"/>
      <w:lvlText w:val=""/>
      <w:lvlJc w:val="left"/>
      <w:pPr>
        <w:tabs>
          <w:tab w:val="num" w:pos="1146"/>
        </w:tabs>
        <w:ind w:left="1146" w:hanging="360"/>
      </w:pPr>
      <w:rPr>
        <w:rFonts w:ascii="Symbol" w:hAnsi="Symbol" w:hint="default"/>
      </w:rPr>
    </w:lvl>
  </w:abstractNum>
  <w:abstractNum w:abstractNumId="2">
    <w:nsid w:val="FFFFFF83"/>
    <w:multiLevelType w:val="singleLevel"/>
    <w:tmpl w:val="A38A8816"/>
    <w:lvl w:ilvl="0">
      <w:start w:val="1"/>
      <w:numFmt w:val="bullet"/>
      <w:pStyle w:val="2"/>
      <w:lvlText w:val=""/>
      <w:lvlJc w:val="left"/>
      <w:pPr>
        <w:tabs>
          <w:tab w:val="num" w:pos="720"/>
        </w:tabs>
        <w:ind w:left="720" w:hanging="360"/>
      </w:pPr>
      <w:rPr>
        <w:rFonts w:ascii="Symbol" w:hAnsi="Symbol" w:hint="default"/>
      </w:rPr>
    </w:lvl>
  </w:abstractNum>
  <w:abstractNum w:abstractNumId="3">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9420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6A90046"/>
    <w:multiLevelType w:val="hybridMultilevel"/>
    <w:tmpl w:val="4D9E3B2A"/>
    <w:lvl w:ilvl="0" w:tplc="AF944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EB0040"/>
    <w:multiLevelType w:val="multilevel"/>
    <w:tmpl w:val="AB321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C6556"/>
    <w:multiLevelType w:val="hybridMultilevel"/>
    <w:tmpl w:val="D916CD30"/>
    <w:lvl w:ilvl="0" w:tplc="36F2566E">
      <w:start w:val="1"/>
      <w:numFmt w:val="decimal"/>
      <w:lvlText w:val="4.%1.16."/>
      <w:lvlJc w:val="left"/>
      <w:pPr>
        <w:ind w:left="149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A20B39"/>
    <w:multiLevelType w:val="hybridMultilevel"/>
    <w:tmpl w:val="7E10B5CC"/>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11">
    <w:nsid w:val="389323F9"/>
    <w:multiLevelType w:val="hybridMultilevel"/>
    <w:tmpl w:val="1CA2E06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3B881101"/>
    <w:multiLevelType w:val="multilevel"/>
    <w:tmpl w:val="13B675F0"/>
    <w:lvl w:ilvl="0">
      <w:start w:val="1"/>
      <w:numFmt w:val="decimal"/>
      <w:lvlText w:val="%1."/>
      <w:lvlJc w:val="left"/>
      <w:pPr>
        <w:ind w:left="927" w:hanging="360"/>
      </w:pPr>
      <w:rPr>
        <w:rFonts w:hint="default"/>
      </w:rPr>
    </w:lvl>
    <w:lvl w:ilvl="1">
      <w:start w:val="6"/>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BA67DBA"/>
    <w:multiLevelType w:val="hybridMultilevel"/>
    <w:tmpl w:val="76B475A4"/>
    <w:lvl w:ilvl="0" w:tplc="AA8C632A">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CD56ABB"/>
    <w:multiLevelType w:val="hybridMultilevel"/>
    <w:tmpl w:val="6C00B7AC"/>
    <w:lvl w:ilvl="0" w:tplc="B8841294">
      <w:start w:val="1"/>
      <w:numFmt w:val="decimal"/>
      <w:lvlText w:val="1.%1."/>
      <w:lvlJc w:val="left"/>
      <w:pPr>
        <w:ind w:left="786"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70D0F8C"/>
    <w:multiLevelType w:val="hybridMultilevel"/>
    <w:tmpl w:val="990A86A8"/>
    <w:lvl w:ilvl="0" w:tplc="0402000F">
      <w:start w:val="1"/>
      <w:numFmt w:val="decimal"/>
      <w:pStyle w:val="Title3"/>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7">
    <w:nsid w:val="47A6790D"/>
    <w:multiLevelType w:val="multilevel"/>
    <w:tmpl w:val="1ED08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8602B6"/>
    <w:multiLevelType w:val="hybridMultilevel"/>
    <w:tmpl w:val="662ACB9C"/>
    <w:lvl w:ilvl="0" w:tplc="0402000B">
      <w:start w:val="1"/>
      <w:numFmt w:val="bullet"/>
      <w:lvlText w:val=""/>
      <w:lvlJc w:val="left"/>
      <w:pPr>
        <w:ind w:left="1280" w:hanging="360"/>
      </w:pPr>
      <w:rPr>
        <w:rFonts w:ascii="Wingdings" w:hAnsi="Wingdings" w:hint="default"/>
      </w:rPr>
    </w:lvl>
    <w:lvl w:ilvl="1" w:tplc="04020003" w:tentative="1">
      <w:start w:val="1"/>
      <w:numFmt w:val="bullet"/>
      <w:lvlText w:val="o"/>
      <w:lvlJc w:val="left"/>
      <w:pPr>
        <w:ind w:left="2000" w:hanging="360"/>
      </w:pPr>
      <w:rPr>
        <w:rFonts w:ascii="Courier New" w:hAnsi="Courier New" w:cs="Courier New" w:hint="default"/>
      </w:rPr>
    </w:lvl>
    <w:lvl w:ilvl="2" w:tplc="04020005" w:tentative="1">
      <w:start w:val="1"/>
      <w:numFmt w:val="bullet"/>
      <w:lvlText w:val=""/>
      <w:lvlJc w:val="left"/>
      <w:pPr>
        <w:ind w:left="2720" w:hanging="360"/>
      </w:pPr>
      <w:rPr>
        <w:rFonts w:ascii="Wingdings" w:hAnsi="Wingdings" w:hint="default"/>
      </w:rPr>
    </w:lvl>
    <w:lvl w:ilvl="3" w:tplc="04020001" w:tentative="1">
      <w:start w:val="1"/>
      <w:numFmt w:val="bullet"/>
      <w:lvlText w:val=""/>
      <w:lvlJc w:val="left"/>
      <w:pPr>
        <w:ind w:left="3440" w:hanging="360"/>
      </w:pPr>
      <w:rPr>
        <w:rFonts w:ascii="Symbol" w:hAnsi="Symbol" w:hint="default"/>
      </w:rPr>
    </w:lvl>
    <w:lvl w:ilvl="4" w:tplc="04020003" w:tentative="1">
      <w:start w:val="1"/>
      <w:numFmt w:val="bullet"/>
      <w:lvlText w:val="o"/>
      <w:lvlJc w:val="left"/>
      <w:pPr>
        <w:ind w:left="4160" w:hanging="360"/>
      </w:pPr>
      <w:rPr>
        <w:rFonts w:ascii="Courier New" w:hAnsi="Courier New" w:cs="Courier New" w:hint="default"/>
      </w:rPr>
    </w:lvl>
    <w:lvl w:ilvl="5" w:tplc="04020005" w:tentative="1">
      <w:start w:val="1"/>
      <w:numFmt w:val="bullet"/>
      <w:lvlText w:val=""/>
      <w:lvlJc w:val="left"/>
      <w:pPr>
        <w:ind w:left="4880" w:hanging="360"/>
      </w:pPr>
      <w:rPr>
        <w:rFonts w:ascii="Wingdings" w:hAnsi="Wingdings" w:hint="default"/>
      </w:rPr>
    </w:lvl>
    <w:lvl w:ilvl="6" w:tplc="04020001" w:tentative="1">
      <w:start w:val="1"/>
      <w:numFmt w:val="bullet"/>
      <w:lvlText w:val=""/>
      <w:lvlJc w:val="left"/>
      <w:pPr>
        <w:ind w:left="5600" w:hanging="360"/>
      </w:pPr>
      <w:rPr>
        <w:rFonts w:ascii="Symbol" w:hAnsi="Symbol" w:hint="default"/>
      </w:rPr>
    </w:lvl>
    <w:lvl w:ilvl="7" w:tplc="04020003" w:tentative="1">
      <w:start w:val="1"/>
      <w:numFmt w:val="bullet"/>
      <w:lvlText w:val="o"/>
      <w:lvlJc w:val="left"/>
      <w:pPr>
        <w:ind w:left="6320" w:hanging="360"/>
      </w:pPr>
      <w:rPr>
        <w:rFonts w:ascii="Courier New" w:hAnsi="Courier New" w:cs="Courier New" w:hint="default"/>
      </w:rPr>
    </w:lvl>
    <w:lvl w:ilvl="8" w:tplc="04020005" w:tentative="1">
      <w:start w:val="1"/>
      <w:numFmt w:val="bullet"/>
      <w:lvlText w:val=""/>
      <w:lvlJc w:val="left"/>
      <w:pPr>
        <w:ind w:left="7040" w:hanging="360"/>
      </w:pPr>
      <w:rPr>
        <w:rFonts w:ascii="Wingdings" w:hAnsi="Wingdings" w:hint="default"/>
      </w:rPr>
    </w:lvl>
  </w:abstractNum>
  <w:abstractNum w:abstractNumId="19">
    <w:nsid w:val="489956A0"/>
    <w:multiLevelType w:val="singleLevel"/>
    <w:tmpl w:val="6520E3F6"/>
    <w:lvl w:ilvl="0">
      <w:start w:val="1"/>
      <w:numFmt w:val="bullet"/>
      <w:pStyle w:val="Tiret0"/>
      <w:lvlText w:val="–"/>
      <w:lvlJc w:val="left"/>
      <w:pPr>
        <w:tabs>
          <w:tab w:val="num" w:pos="850"/>
        </w:tabs>
        <w:ind w:left="850" w:hanging="850"/>
      </w:pPr>
    </w:lvl>
  </w:abstractNum>
  <w:abstractNum w:abstractNumId="20">
    <w:nsid w:val="4E740894"/>
    <w:multiLevelType w:val="multilevel"/>
    <w:tmpl w:val="9356E55A"/>
    <w:lvl w:ilvl="0">
      <w:start w:val="4"/>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2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nsid w:val="55C81CB6"/>
    <w:multiLevelType w:val="hybridMultilevel"/>
    <w:tmpl w:val="EBCA3718"/>
    <w:lvl w:ilvl="0" w:tplc="502036F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2784B"/>
    <w:multiLevelType w:val="hybridMultilevel"/>
    <w:tmpl w:val="65D4168C"/>
    <w:lvl w:ilvl="0" w:tplc="AFBEAFAA">
      <w:start w:val="1"/>
      <w:numFmt w:val="decimal"/>
      <w:lvlText w:val="6.2.%1."/>
      <w:lvlJc w:val="left"/>
      <w:pPr>
        <w:ind w:left="1983"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8E5A94"/>
    <w:multiLevelType w:val="hybridMultilevel"/>
    <w:tmpl w:val="6E760916"/>
    <w:lvl w:ilvl="0" w:tplc="3FC002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nsid w:val="64F43C41"/>
    <w:multiLevelType w:val="hybridMultilevel"/>
    <w:tmpl w:val="31E0AD32"/>
    <w:lvl w:ilvl="0" w:tplc="7EAC2F48">
      <w:start w:val="1"/>
      <w:numFmt w:val="decimal"/>
      <w:lvlText w:val="8.%1."/>
      <w:lvlJc w:val="left"/>
      <w:pPr>
        <w:ind w:left="720" w:hanging="360"/>
      </w:pPr>
      <w:rPr>
        <w:rFonts w:hint="default"/>
        <w:b w:val="0"/>
      </w:rPr>
    </w:lvl>
    <w:lvl w:ilvl="1" w:tplc="792AABF4">
      <w:start w:val="1"/>
      <w:numFmt w:val="decimal"/>
      <w:lvlText w:val="5.1.%2."/>
      <w:lvlJc w:val="left"/>
      <w:pPr>
        <w:ind w:left="1440" w:hanging="360"/>
      </w:pPr>
      <w:rPr>
        <w:rFonts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6313D0C"/>
    <w:multiLevelType w:val="hybridMultilevel"/>
    <w:tmpl w:val="C378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8">
    <w:nsid w:val="693F6BA1"/>
    <w:multiLevelType w:val="multilevel"/>
    <w:tmpl w:val="308E13D2"/>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D535FDB"/>
    <w:multiLevelType w:val="hybridMultilevel"/>
    <w:tmpl w:val="25966CD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FCF2783"/>
    <w:multiLevelType w:val="hybridMultilevel"/>
    <w:tmpl w:val="34609612"/>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6352373"/>
    <w:multiLevelType w:val="hybridMultilevel"/>
    <w:tmpl w:val="9468F13E"/>
    <w:lvl w:ilvl="0" w:tplc="04020011">
      <w:start w:val="1"/>
      <w:numFmt w:val="decimal"/>
      <w:lvlText w:val="%1)"/>
      <w:lvlJc w:val="left"/>
      <w:pPr>
        <w:ind w:left="501"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3">
    <w:nsid w:val="7D1A2FB8"/>
    <w:multiLevelType w:val="hybridMultilevel"/>
    <w:tmpl w:val="CDD2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16"/>
  </w:num>
  <w:num w:numId="6">
    <w:abstractNumId w:val="4"/>
  </w:num>
  <w:num w:numId="7">
    <w:abstractNumId w:val="31"/>
  </w:num>
  <w:num w:numId="8">
    <w:abstractNumId w:val="19"/>
  </w:num>
  <w:num w:numId="9">
    <w:abstractNumId w:val="24"/>
  </w:num>
  <w:num w:numId="10">
    <w:abstractNumId w:val="27"/>
  </w:num>
  <w:num w:numId="11">
    <w:abstractNumId w:val="30"/>
  </w:num>
  <w:num w:numId="12">
    <w:abstractNumId w:val="3"/>
  </w:num>
  <w:num w:numId="13">
    <w:abstractNumId w:val="15"/>
    <w:lvlOverride w:ilvl="0">
      <w:startOverride w:val="1"/>
    </w:lvlOverride>
  </w:num>
  <w:num w:numId="14">
    <w:abstractNumId w:val="8"/>
  </w:num>
  <w:num w:numId="15">
    <w:abstractNumId w:val="14"/>
  </w:num>
  <w:num w:numId="16">
    <w:abstractNumId w:val="12"/>
  </w:num>
  <w:num w:numId="17">
    <w:abstractNumId w:val="29"/>
  </w:num>
  <w:num w:numId="18">
    <w:abstractNumId w:val="9"/>
  </w:num>
  <w:num w:numId="19">
    <w:abstractNumId w:val="7"/>
  </w:num>
  <w:num w:numId="20">
    <w:abstractNumId w:val="25"/>
  </w:num>
  <w:num w:numId="21">
    <w:abstractNumId w:val="20"/>
  </w:num>
  <w:num w:numId="22">
    <w:abstractNumId w:val="22"/>
  </w:num>
  <w:num w:numId="23">
    <w:abstractNumId w:val="28"/>
  </w:num>
  <w:num w:numId="24">
    <w:abstractNumId w:val="32"/>
  </w:num>
  <w:num w:numId="25">
    <w:abstractNumId w:val="21"/>
  </w:num>
  <w:num w:numId="26">
    <w:abstractNumId w:val="26"/>
  </w:num>
  <w:num w:numId="27">
    <w:abstractNumId w:val="33"/>
  </w:num>
  <w:num w:numId="28">
    <w:abstractNumId w:val="13"/>
  </w:num>
  <w:num w:numId="29">
    <w:abstractNumId w:val="6"/>
  </w:num>
  <w:num w:numId="30">
    <w:abstractNumId w:val="5"/>
  </w:num>
  <w:num w:numId="31">
    <w:abstractNumId w:val="23"/>
  </w:num>
  <w:num w:numId="32">
    <w:abstractNumId w:val="17"/>
  </w:num>
  <w:num w:numId="33">
    <w:abstractNumId w:val="18"/>
  </w:num>
  <w:num w:numId="34">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DE3469"/>
    <w:rsid w:val="0000089E"/>
    <w:rsid w:val="00014A3C"/>
    <w:rsid w:val="000154DA"/>
    <w:rsid w:val="00022858"/>
    <w:rsid w:val="00031D69"/>
    <w:rsid w:val="0003536F"/>
    <w:rsid w:val="00037748"/>
    <w:rsid w:val="000418CA"/>
    <w:rsid w:val="00041B0F"/>
    <w:rsid w:val="000529A1"/>
    <w:rsid w:val="00053E22"/>
    <w:rsid w:val="000540B5"/>
    <w:rsid w:val="00054DAE"/>
    <w:rsid w:val="00055E32"/>
    <w:rsid w:val="0007043F"/>
    <w:rsid w:val="00070634"/>
    <w:rsid w:val="0007404E"/>
    <w:rsid w:val="00077E9C"/>
    <w:rsid w:val="00084F47"/>
    <w:rsid w:val="00085D9D"/>
    <w:rsid w:val="00093074"/>
    <w:rsid w:val="00093755"/>
    <w:rsid w:val="00094310"/>
    <w:rsid w:val="000A1912"/>
    <w:rsid w:val="000A201D"/>
    <w:rsid w:val="000A3974"/>
    <w:rsid w:val="000A52D8"/>
    <w:rsid w:val="000B4EBC"/>
    <w:rsid w:val="000B5545"/>
    <w:rsid w:val="000C193F"/>
    <w:rsid w:val="000C1D9E"/>
    <w:rsid w:val="000C6E59"/>
    <w:rsid w:val="000D371C"/>
    <w:rsid w:val="000D570E"/>
    <w:rsid w:val="000E0C40"/>
    <w:rsid w:val="000E135C"/>
    <w:rsid w:val="000E1B77"/>
    <w:rsid w:val="000E28EF"/>
    <w:rsid w:val="000F03EF"/>
    <w:rsid w:val="000F571F"/>
    <w:rsid w:val="00100223"/>
    <w:rsid w:val="00104674"/>
    <w:rsid w:val="00115B11"/>
    <w:rsid w:val="00127DD5"/>
    <w:rsid w:val="00134F1A"/>
    <w:rsid w:val="00135A7F"/>
    <w:rsid w:val="00136EFF"/>
    <w:rsid w:val="00140C99"/>
    <w:rsid w:val="001419E3"/>
    <w:rsid w:val="00143589"/>
    <w:rsid w:val="00143AFE"/>
    <w:rsid w:val="00144789"/>
    <w:rsid w:val="00177052"/>
    <w:rsid w:val="0018039C"/>
    <w:rsid w:val="00182F9A"/>
    <w:rsid w:val="00185CDC"/>
    <w:rsid w:val="00187F5F"/>
    <w:rsid w:val="001913F4"/>
    <w:rsid w:val="0019330D"/>
    <w:rsid w:val="00194818"/>
    <w:rsid w:val="00194E52"/>
    <w:rsid w:val="00195CD7"/>
    <w:rsid w:val="001A00FF"/>
    <w:rsid w:val="001A0C1A"/>
    <w:rsid w:val="001A466E"/>
    <w:rsid w:val="001A73B1"/>
    <w:rsid w:val="001B143C"/>
    <w:rsid w:val="001B4BED"/>
    <w:rsid w:val="001B6228"/>
    <w:rsid w:val="001C1AD6"/>
    <w:rsid w:val="001C6EFC"/>
    <w:rsid w:val="001D01CD"/>
    <w:rsid w:val="001D1C9A"/>
    <w:rsid w:val="001D1E24"/>
    <w:rsid w:val="001D3604"/>
    <w:rsid w:val="001D69BA"/>
    <w:rsid w:val="001E0179"/>
    <w:rsid w:val="001F43C9"/>
    <w:rsid w:val="001F5616"/>
    <w:rsid w:val="00200A63"/>
    <w:rsid w:val="00201D58"/>
    <w:rsid w:val="00202084"/>
    <w:rsid w:val="002065B1"/>
    <w:rsid w:val="00216D8D"/>
    <w:rsid w:val="00222AD9"/>
    <w:rsid w:val="00222CCE"/>
    <w:rsid w:val="00224B18"/>
    <w:rsid w:val="002342D9"/>
    <w:rsid w:val="0024264C"/>
    <w:rsid w:val="002503F3"/>
    <w:rsid w:val="00263F51"/>
    <w:rsid w:val="0026527F"/>
    <w:rsid w:val="0027071F"/>
    <w:rsid w:val="0027585E"/>
    <w:rsid w:val="00276513"/>
    <w:rsid w:val="00276AC5"/>
    <w:rsid w:val="002814E1"/>
    <w:rsid w:val="00286DF7"/>
    <w:rsid w:val="00293C94"/>
    <w:rsid w:val="00297C83"/>
    <w:rsid w:val="002A048D"/>
    <w:rsid w:val="002B044A"/>
    <w:rsid w:val="002B5F86"/>
    <w:rsid w:val="002B6902"/>
    <w:rsid w:val="002C2FC0"/>
    <w:rsid w:val="002C3EDE"/>
    <w:rsid w:val="002C777D"/>
    <w:rsid w:val="002E110D"/>
    <w:rsid w:val="002E1477"/>
    <w:rsid w:val="002E5ED4"/>
    <w:rsid w:val="002E6C3E"/>
    <w:rsid w:val="002F56F4"/>
    <w:rsid w:val="00303FDD"/>
    <w:rsid w:val="00304F3E"/>
    <w:rsid w:val="00304F44"/>
    <w:rsid w:val="00305247"/>
    <w:rsid w:val="00306AA7"/>
    <w:rsid w:val="00311F1C"/>
    <w:rsid w:val="0031304F"/>
    <w:rsid w:val="003138E6"/>
    <w:rsid w:val="00314DDE"/>
    <w:rsid w:val="00315795"/>
    <w:rsid w:val="00317C79"/>
    <w:rsid w:val="00321628"/>
    <w:rsid w:val="00322F14"/>
    <w:rsid w:val="00323354"/>
    <w:rsid w:val="00325EF1"/>
    <w:rsid w:val="003267D4"/>
    <w:rsid w:val="00331E03"/>
    <w:rsid w:val="003331DF"/>
    <w:rsid w:val="0033399E"/>
    <w:rsid w:val="0033699C"/>
    <w:rsid w:val="00344AA7"/>
    <w:rsid w:val="00360344"/>
    <w:rsid w:val="003606EC"/>
    <w:rsid w:val="003668CA"/>
    <w:rsid w:val="00370384"/>
    <w:rsid w:val="00372A89"/>
    <w:rsid w:val="003739B4"/>
    <w:rsid w:val="00373C8D"/>
    <w:rsid w:val="00375A5A"/>
    <w:rsid w:val="00386B14"/>
    <w:rsid w:val="00391CF9"/>
    <w:rsid w:val="003974E7"/>
    <w:rsid w:val="00397C2F"/>
    <w:rsid w:val="003A4616"/>
    <w:rsid w:val="003B38F7"/>
    <w:rsid w:val="003B6F92"/>
    <w:rsid w:val="003C0907"/>
    <w:rsid w:val="003C1F58"/>
    <w:rsid w:val="003C4939"/>
    <w:rsid w:val="003D2D8C"/>
    <w:rsid w:val="003E5463"/>
    <w:rsid w:val="003E7960"/>
    <w:rsid w:val="003F568E"/>
    <w:rsid w:val="004014C8"/>
    <w:rsid w:val="00404BFE"/>
    <w:rsid w:val="0040615E"/>
    <w:rsid w:val="0040794D"/>
    <w:rsid w:val="00407BCD"/>
    <w:rsid w:val="00410CEF"/>
    <w:rsid w:val="0041361A"/>
    <w:rsid w:val="004203A4"/>
    <w:rsid w:val="00420F82"/>
    <w:rsid w:val="004219D8"/>
    <w:rsid w:val="0042204A"/>
    <w:rsid w:val="004232E8"/>
    <w:rsid w:val="004261FF"/>
    <w:rsid w:val="004406F0"/>
    <w:rsid w:val="004460CB"/>
    <w:rsid w:val="004507F6"/>
    <w:rsid w:val="004558E1"/>
    <w:rsid w:val="00457CAA"/>
    <w:rsid w:val="004600AD"/>
    <w:rsid w:val="00471D18"/>
    <w:rsid w:val="004776E2"/>
    <w:rsid w:val="004776F6"/>
    <w:rsid w:val="004817E6"/>
    <w:rsid w:val="00484122"/>
    <w:rsid w:val="00484AC7"/>
    <w:rsid w:val="004946CC"/>
    <w:rsid w:val="004B0FEF"/>
    <w:rsid w:val="004B1F22"/>
    <w:rsid w:val="004B348F"/>
    <w:rsid w:val="004B3D99"/>
    <w:rsid w:val="004B5212"/>
    <w:rsid w:val="004B7871"/>
    <w:rsid w:val="004C0700"/>
    <w:rsid w:val="004C1EED"/>
    <w:rsid w:val="004C4499"/>
    <w:rsid w:val="004C6ACF"/>
    <w:rsid w:val="004D032E"/>
    <w:rsid w:val="004D4829"/>
    <w:rsid w:val="004E4060"/>
    <w:rsid w:val="004E5C4F"/>
    <w:rsid w:val="004E7BA3"/>
    <w:rsid w:val="004F6FCC"/>
    <w:rsid w:val="00503DF5"/>
    <w:rsid w:val="005078D0"/>
    <w:rsid w:val="005258A6"/>
    <w:rsid w:val="0052782F"/>
    <w:rsid w:val="00531A7A"/>
    <w:rsid w:val="00540816"/>
    <w:rsid w:val="00542F3F"/>
    <w:rsid w:val="00545164"/>
    <w:rsid w:val="00551135"/>
    <w:rsid w:val="00552B4D"/>
    <w:rsid w:val="00554047"/>
    <w:rsid w:val="005575E8"/>
    <w:rsid w:val="00561E22"/>
    <w:rsid w:val="0056726F"/>
    <w:rsid w:val="00570286"/>
    <w:rsid w:val="0057758D"/>
    <w:rsid w:val="00582A07"/>
    <w:rsid w:val="005837DE"/>
    <w:rsid w:val="005857C0"/>
    <w:rsid w:val="005925DE"/>
    <w:rsid w:val="005A3015"/>
    <w:rsid w:val="005A4A4E"/>
    <w:rsid w:val="005A5611"/>
    <w:rsid w:val="005A5C84"/>
    <w:rsid w:val="005B5465"/>
    <w:rsid w:val="005D4D15"/>
    <w:rsid w:val="005D6C80"/>
    <w:rsid w:val="005D6CE6"/>
    <w:rsid w:val="005E0343"/>
    <w:rsid w:val="005E2672"/>
    <w:rsid w:val="005E3806"/>
    <w:rsid w:val="005E5EFC"/>
    <w:rsid w:val="005F0E53"/>
    <w:rsid w:val="005F34A3"/>
    <w:rsid w:val="00602282"/>
    <w:rsid w:val="006030D0"/>
    <w:rsid w:val="0060434B"/>
    <w:rsid w:val="00605509"/>
    <w:rsid w:val="006136AD"/>
    <w:rsid w:val="00624FD4"/>
    <w:rsid w:val="00627469"/>
    <w:rsid w:val="0064771C"/>
    <w:rsid w:val="006648E1"/>
    <w:rsid w:val="00667ACB"/>
    <w:rsid w:val="00676FDA"/>
    <w:rsid w:val="006806A7"/>
    <w:rsid w:val="00680B2E"/>
    <w:rsid w:val="00686253"/>
    <w:rsid w:val="006936FD"/>
    <w:rsid w:val="00694916"/>
    <w:rsid w:val="006A060A"/>
    <w:rsid w:val="006B2543"/>
    <w:rsid w:val="006C5C8E"/>
    <w:rsid w:val="006D66E8"/>
    <w:rsid w:val="006E72D1"/>
    <w:rsid w:val="006F0D5B"/>
    <w:rsid w:val="006F4950"/>
    <w:rsid w:val="006F6F89"/>
    <w:rsid w:val="0070200D"/>
    <w:rsid w:val="0070344E"/>
    <w:rsid w:val="00705342"/>
    <w:rsid w:val="007122CC"/>
    <w:rsid w:val="007130A6"/>
    <w:rsid w:val="00714617"/>
    <w:rsid w:val="007176BF"/>
    <w:rsid w:val="00721B81"/>
    <w:rsid w:val="00727607"/>
    <w:rsid w:val="00732F89"/>
    <w:rsid w:val="00741608"/>
    <w:rsid w:val="00743AD4"/>
    <w:rsid w:val="007440D7"/>
    <w:rsid w:val="0074423E"/>
    <w:rsid w:val="00747136"/>
    <w:rsid w:val="00750EA3"/>
    <w:rsid w:val="007562C4"/>
    <w:rsid w:val="00756377"/>
    <w:rsid w:val="00762C40"/>
    <w:rsid w:val="00765CA2"/>
    <w:rsid w:val="00765D5D"/>
    <w:rsid w:val="0077069F"/>
    <w:rsid w:val="00772D7D"/>
    <w:rsid w:val="00783BB9"/>
    <w:rsid w:val="0078613A"/>
    <w:rsid w:val="007A0C2B"/>
    <w:rsid w:val="007A10E8"/>
    <w:rsid w:val="007C7318"/>
    <w:rsid w:val="007D2F6E"/>
    <w:rsid w:val="007D3509"/>
    <w:rsid w:val="007D356A"/>
    <w:rsid w:val="007E60B3"/>
    <w:rsid w:val="007F0F82"/>
    <w:rsid w:val="007F1579"/>
    <w:rsid w:val="007F3602"/>
    <w:rsid w:val="007F47F8"/>
    <w:rsid w:val="007F5B46"/>
    <w:rsid w:val="008014EF"/>
    <w:rsid w:val="008215C6"/>
    <w:rsid w:val="0082437D"/>
    <w:rsid w:val="00825E9E"/>
    <w:rsid w:val="00831787"/>
    <w:rsid w:val="00832751"/>
    <w:rsid w:val="00833A32"/>
    <w:rsid w:val="00835E76"/>
    <w:rsid w:val="00836531"/>
    <w:rsid w:val="00842CA7"/>
    <w:rsid w:val="00842F75"/>
    <w:rsid w:val="00844CF5"/>
    <w:rsid w:val="00845227"/>
    <w:rsid w:val="0085223C"/>
    <w:rsid w:val="008546A3"/>
    <w:rsid w:val="00855F21"/>
    <w:rsid w:val="00857FEB"/>
    <w:rsid w:val="00865B39"/>
    <w:rsid w:val="00866D5F"/>
    <w:rsid w:val="008678FB"/>
    <w:rsid w:val="00871D37"/>
    <w:rsid w:val="00874815"/>
    <w:rsid w:val="00876C29"/>
    <w:rsid w:val="00876EEA"/>
    <w:rsid w:val="00882053"/>
    <w:rsid w:val="00882DC9"/>
    <w:rsid w:val="00885813"/>
    <w:rsid w:val="00885C8D"/>
    <w:rsid w:val="00890319"/>
    <w:rsid w:val="00890FBB"/>
    <w:rsid w:val="00897849"/>
    <w:rsid w:val="008A2F86"/>
    <w:rsid w:val="008A4F0C"/>
    <w:rsid w:val="008C1C19"/>
    <w:rsid w:val="008C5A7C"/>
    <w:rsid w:val="008C5D05"/>
    <w:rsid w:val="008D27A7"/>
    <w:rsid w:val="008D4B83"/>
    <w:rsid w:val="008E1353"/>
    <w:rsid w:val="008E22F4"/>
    <w:rsid w:val="008F46CF"/>
    <w:rsid w:val="008F48EE"/>
    <w:rsid w:val="008F4BFA"/>
    <w:rsid w:val="00900D48"/>
    <w:rsid w:val="00906B8A"/>
    <w:rsid w:val="00907546"/>
    <w:rsid w:val="00912B37"/>
    <w:rsid w:val="0091503A"/>
    <w:rsid w:val="00917A0B"/>
    <w:rsid w:val="00920ABF"/>
    <w:rsid w:val="0092204F"/>
    <w:rsid w:val="00923D07"/>
    <w:rsid w:val="00930E5C"/>
    <w:rsid w:val="00932D30"/>
    <w:rsid w:val="009404DE"/>
    <w:rsid w:val="00942ED4"/>
    <w:rsid w:val="00944CFF"/>
    <w:rsid w:val="009454C4"/>
    <w:rsid w:val="009533AF"/>
    <w:rsid w:val="0095666E"/>
    <w:rsid w:val="00956EEA"/>
    <w:rsid w:val="00964856"/>
    <w:rsid w:val="009702E0"/>
    <w:rsid w:val="00970465"/>
    <w:rsid w:val="0097279B"/>
    <w:rsid w:val="009742D7"/>
    <w:rsid w:val="00974531"/>
    <w:rsid w:val="00991DDF"/>
    <w:rsid w:val="009927C1"/>
    <w:rsid w:val="009972C3"/>
    <w:rsid w:val="009A0CC6"/>
    <w:rsid w:val="009A1C74"/>
    <w:rsid w:val="009B33E8"/>
    <w:rsid w:val="009B3C3D"/>
    <w:rsid w:val="009B4C55"/>
    <w:rsid w:val="009C3919"/>
    <w:rsid w:val="009C6594"/>
    <w:rsid w:val="009D0EF0"/>
    <w:rsid w:val="009D19DA"/>
    <w:rsid w:val="009D2235"/>
    <w:rsid w:val="009D60FD"/>
    <w:rsid w:val="009D7BA4"/>
    <w:rsid w:val="009E5977"/>
    <w:rsid w:val="009F1776"/>
    <w:rsid w:val="009F24F5"/>
    <w:rsid w:val="009F4E2F"/>
    <w:rsid w:val="009F7718"/>
    <w:rsid w:val="00A11EE1"/>
    <w:rsid w:val="00A149DE"/>
    <w:rsid w:val="00A1662F"/>
    <w:rsid w:val="00A16B13"/>
    <w:rsid w:val="00A219F8"/>
    <w:rsid w:val="00A311DF"/>
    <w:rsid w:val="00A44DAE"/>
    <w:rsid w:val="00A463AF"/>
    <w:rsid w:val="00A5056E"/>
    <w:rsid w:val="00A50ED7"/>
    <w:rsid w:val="00A5373E"/>
    <w:rsid w:val="00A57DA5"/>
    <w:rsid w:val="00A57EA0"/>
    <w:rsid w:val="00A62AF1"/>
    <w:rsid w:val="00A65AFA"/>
    <w:rsid w:val="00A66FB2"/>
    <w:rsid w:val="00A67942"/>
    <w:rsid w:val="00A75587"/>
    <w:rsid w:val="00A81C23"/>
    <w:rsid w:val="00A94154"/>
    <w:rsid w:val="00AA0028"/>
    <w:rsid w:val="00AA4916"/>
    <w:rsid w:val="00AA7C04"/>
    <w:rsid w:val="00AB68AF"/>
    <w:rsid w:val="00AB7557"/>
    <w:rsid w:val="00AC0063"/>
    <w:rsid w:val="00AC5054"/>
    <w:rsid w:val="00AD333B"/>
    <w:rsid w:val="00AD3602"/>
    <w:rsid w:val="00AD38B0"/>
    <w:rsid w:val="00AD464F"/>
    <w:rsid w:val="00AE1371"/>
    <w:rsid w:val="00AF4CAC"/>
    <w:rsid w:val="00AF5024"/>
    <w:rsid w:val="00AF5399"/>
    <w:rsid w:val="00B01196"/>
    <w:rsid w:val="00B02666"/>
    <w:rsid w:val="00B047A8"/>
    <w:rsid w:val="00B11716"/>
    <w:rsid w:val="00B11BDF"/>
    <w:rsid w:val="00B13D5C"/>
    <w:rsid w:val="00B15270"/>
    <w:rsid w:val="00B20D08"/>
    <w:rsid w:val="00B23BD1"/>
    <w:rsid w:val="00B25454"/>
    <w:rsid w:val="00B31119"/>
    <w:rsid w:val="00B344C7"/>
    <w:rsid w:val="00B363D7"/>
    <w:rsid w:val="00B41F78"/>
    <w:rsid w:val="00B61E58"/>
    <w:rsid w:val="00B70601"/>
    <w:rsid w:val="00B83FCA"/>
    <w:rsid w:val="00B8467D"/>
    <w:rsid w:val="00BA0176"/>
    <w:rsid w:val="00BA4395"/>
    <w:rsid w:val="00BB09A5"/>
    <w:rsid w:val="00BB1281"/>
    <w:rsid w:val="00BC31C0"/>
    <w:rsid w:val="00BC339F"/>
    <w:rsid w:val="00BC53C3"/>
    <w:rsid w:val="00BD17AE"/>
    <w:rsid w:val="00BD3549"/>
    <w:rsid w:val="00BE2A8A"/>
    <w:rsid w:val="00BE3718"/>
    <w:rsid w:val="00BE445D"/>
    <w:rsid w:val="00BF4108"/>
    <w:rsid w:val="00C06CB2"/>
    <w:rsid w:val="00C10BF9"/>
    <w:rsid w:val="00C14F8D"/>
    <w:rsid w:val="00C15229"/>
    <w:rsid w:val="00C17FF7"/>
    <w:rsid w:val="00C25220"/>
    <w:rsid w:val="00C31C89"/>
    <w:rsid w:val="00C31FFD"/>
    <w:rsid w:val="00C335A1"/>
    <w:rsid w:val="00C4016C"/>
    <w:rsid w:val="00C40184"/>
    <w:rsid w:val="00C452F0"/>
    <w:rsid w:val="00C46BF6"/>
    <w:rsid w:val="00C56164"/>
    <w:rsid w:val="00C57D94"/>
    <w:rsid w:val="00C60F59"/>
    <w:rsid w:val="00C70B60"/>
    <w:rsid w:val="00C71EB1"/>
    <w:rsid w:val="00C7226B"/>
    <w:rsid w:val="00C749A1"/>
    <w:rsid w:val="00C87E6A"/>
    <w:rsid w:val="00C96B11"/>
    <w:rsid w:val="00CA72BE"/>
    <w:rsid w:val="00CB02BD"/>
    <w:rsid w:val="00CB1E6F"/>
    <w:rsid w:val="00CE1650"/>
    <w:rsid w:val="00CF2269"/>
    <w:rsid w:val="00CF2FBE"/>
    <w:rsid w:val="00CF5414"/>
    <w:rsid w:val="00CF705A"/>
    <w:rsid w:val="00CF76CB"/>
    <w:rsid w:val="00D01E8A"/>
    <w:rsid w:val="00D02004"/>
    <w:rsid w:val="00D03841"/>
    <w:rsid w:val="00D04C42"/>
    <w:rsid w:val="00D147C9"/>
    <w:rsid w:val="00D201D0"/>
    <w:rsid w:val="00D24527"/>
    <w:rsid w:val="00D25180"/>
    <w:rsid w:val="00D26217"/>
    <w:rsid w:val="00D3084C"/>
    <w:rsid w:val="00D321D3"/>
    <w:rsid w:val="00D34748"/>
    <w:rsid w:val="00D355D2"/>
    <w:rsid w:val="00D36298"/>
    <w:rsid w:val="00D36969"/>
    <w:rsid w:val="00D6255E"/>
    <w:rsid w:val="00D62A32"/>
    <w:rsid w:val="00D65943"/>
    <w:rsid w:val="00D91E74"/>
    <w:rsid w:val="00D92723"/>
    <w:rsid w:val="00D959E3"/>
    <w:rsid w:val="00D96E52"/>
    <w:rsid w:val="00DA0A8C"/>
    <w:rsid w:val="00DB328E"/>
    <w:rsid w:val="00DB3EC9"/>
    <w:rsid w:val="00DB6A93"/>
    <w:rsid w:val="00DD088E"/>
    <w:rsid w:val="00DD3833"/>
    <w:rsid w:val="00DD5BEB"/>
    <w:rsid w:val="00DE0255"/>
    <w:rsid w:val="00DE2DDE"/>
    <w:rsid w:val="00DE3469"/>
    <w:rsid w:val="00DE4DC5"/>
    <w:rsid w:val="00DF0EA1"/>
    <w:rsid w:val="00DF3E48"/>
    <w:rsid w:val="00E02234"/>
    <w:rsid w:val="00E02C88"/>
    <w:rsid w:val="00E06C57"/>
    <w:rsid w:val="00E11B37"/>
    <w:rsid w:val="00E121B4"/>
    <w:rsid w:val="00E1251A"/>
    <w:rsid w:val="00E24AD8"/>
    <w:rsid w:val="00E25DCE"/>
    <w:rsid w:val="00E26874"/>
    <w:rsid w:val="00E26927"/>
    <w:rsid w:val="00E5125A"/>
    <w:rsid w:val="00E54F55"/>
    <w:rsid w:val="00E56DC2"/>
    <w:rsid w:val="00E61F95"/>
    <w:rsid w:val="00E6344A"/>
    <w:rsid w:val="00E7389B"/>
    <w:rsid w:val="00E76C5B"/>
    <w:rsid w:val="00E818F5"/>
    <w:rsid w:val="00E81B6B"/>
    <w:rsid w:val="00E879CE"/>
    <w:rsid w:val="00E92A84"/>
    <w:rsid w:val="00EA0B1E"/>
    <w:rsid w:val="00EA0EE2"/>
    <w:rsid w:val="00EA1147"/>
    <w:rsid w:val="00EB1BF4"/>
    <w:rsid w:val="00EB3522"/>
    <w:rsid w:val="00EC0BA3"/>
    <w:rsid w:val="00ED0CEB"/>
    <w:rsid w:val="00EE03B4"/>
    <w:rsid w:val="00EE3D2D"/>
    <w:rsid w:val="00EE6E4A"/>
    <w:rsid w:val="00EF0824"/>
    <w:rsid w:val="00EF69E1"/>
    <w:rsid w:val="00EF6AE6"/>
    <w:rsid w:val="00F128A4"/>
    <w:rsid w:val="00F15C28"/>
    <w:rsid w:val="00F25BE6"/>
    <w:rsid w:val="00F25FE3"/>
    <w:rsid w:val="00F26096"/>
    <w:rsid w:val="00F26CF7"/>
    <w:rsid w:val="00F2792F"/>
    <w:rsid w:val="00F32A1A"/>
    <w:rsid w:val="00F34DE7"/>
    <w:rsid w:val="00F43085"/>
    <w:rsid w:val="00F44A58"/>
    <w:rsid w:val="00F51682"/>
    <w:rsid w:val="00F54C6D"/>
    <w:rsid w:val="00F57103"/>
    <w:rsid w:val="00F57A42"/>
    <w:rsid w:val="00F671AB"/>
    <w:rsid w:val="00F7371F"/>
    <w:rsid w:val="00F85B9A"/>
    <w:rsid w:val="00F86D99"/>
    <w:rsid w:val="00F87EB4"/>
    <w:rsid w:val="00F91291"/>
    <w:rsid w:val="00F930A5"/>
    <w:rsid w:val="00F95BA6"/>
    <w:rsid w:val="00FA2DCA"/>
    <w:rsid w:val="00FA3052"/>
    <w:rsid w:val="00FB56DF"/>
    <w:rsid w:val="00FB7BE8"/>
    <w:rsid w:val="00FC2298"/>
    <w:rsid w:val="00FC2EE3"/>
    <w:rsid w:val="00FC3E57"/>
    <w:rsid w:val="00FC59D1"/>
    <w:rsid w:val="00FD71AB"/>
    <w:rsid w:val="00FE36E7"/>
    <w:rsid w:val="00FF258A"/>
    <w:rsid w:val="00FF4246"/>
    <w:rsid w:val="00FF6CD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76AC5"/>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0"/>
    <w:next w:val="a0"/>
    <w:link w:val="10"/>
    <w:qFormat/>
    <w:rsid w:val="00DE3469"/>
    <w:pPr>
      <w:keepNext/>
      <w:jc w:val="center"/>
      <w:outlineLvl w:val="0"/>
    </w:pPr>
    <w:rPr>
      <w:b/>
      <w:sz w:val="28"/>
      <w:lang w:eastAsia="en-US"/>
    </w:rPr>
  </w:style>
  <w:style w:type="paragraph" w:styleId="20">
    <w:name w:val="heading 2"/>
    <w:basedOn w:val="a0"/>
    <w:next w:val="a0"/>
    <w:link w:val="21"/>
    <w:qFormat/>
    <w:rsid w:val="00DE3469"/>
    <w:pPr>
      <w:keepNext/>
      <w:spacing w:before="240" w:after="60"/>
      <w:outlineLvl w:val="1"/>
    </w:pPr>
    <w:rPr>
      <w:rFonts w:ascii="Arial" w:hAnsi="Arial"/>
      <w:b/>
      <w:bCs/>
      <w:i/>
      <w:iCs/>
      <w:sz w:val="28"/>
      <w:szCs w:val="28"/>
      <w:lang w:val="en-GB" w:eastAsia="en-US"/>
    </w:rPr>
  </w:style>
  <w:style w:type="paragraph" w:styleId="30">
    <w:name w:val="heading 3"/>
    <w:basedOn w:val="a0"/>
    <w:next w:val="a0"/>
    <w:link w:val="31"/>
    <w:qFormat/>
    <w:rsid w:val="00DE3469"/>
    <w:pPr>
      <w:keepNext/>
      <w:spacing w:before="240" w:after="60"/>
      <w:outlineLvl w:val="2"/>
    </w:pPr>
    <w:rPr>
      <w:rFonts w:ascii="Arial" w:hAnsi="Arial"/>
      <w:b/>
      <w:bCs/>
      <w:sz w:val="26"/>
      <w:szCs w:val="26"/>
      <w:lang w:val="en-GB" w:eastAsia="en-US"/>
    </w:rPr>
  </w:style>
  <w:style w:type="paragraph" w:styleId="4">
    <w:name w:val="heading 4"/>
    <w:basedOn w:val="a0"/>
    <w:next w:val="a0"/>
    <w:link w:val="40"/>
    <w:qFormat/>
    <w:rsid w:val="00DE3469"/>
    <w:pPr>
      <w:keepNext/>
      <w:spacing w:before="240" w:after="60"/>
      <w:outlineLvl w:val="3"/>
    </w:pPr>
    <w:rPr>
      <w:b/>
      <w:bCs/>
      <w:sz w:val="28"/>
      <w:szCs w:val="28"/>
      <w:lang w:val="en-GB" w:eastAsia="en-US"/>
    </w:rPr>
  </w:style>
  <w:style w:type="paragraph" w:styleId="50">
    <w:name w:val="heading 5"/>
    <w:basedOn w:val="a0"/>
    <w:next w:val="a0"/>
    <w:link w:val="51"/>
    <w:qFormat/>
    <w:rsid w:val="00DE3469"/>
    <w:pPr>
      <w:spacing w:before="240" w:after="60"/>
      <w:outlineLvl w:val="4"/>
    </w:pPr>
    <w:rPr>
      <w:b/>
      <w:bCs/>
      <w:i/>
      <w:iCs/>
      <w:sz w:val="26"/>
      <w:szCs w:val="26"/>
    </w:rPr>
  </w:style>
  <w:style w:type="paragraph" w:styleId="6">
    <w:name w:val="heading 6"/>
    <w:basedOn w:val="a0"/>
    <w:next w:val="a0"/>
    <w:link w:val="60"/>
    <w:qFormat/>
    <w:rsid w:val="00DE3469"/>
    <w:pPr>
      <w:keepNext/>
      <w:ind w:left="360"/>
      <w:jc w:val="both"/>
      <w:outlineLvl w:val="5"/>
    </w:pPr>
    <w:rPr>
      <w:b/>
      <w:i/>
      <w:sz w:val="28"/>
      <w:lang w:eastAsia="en-US"/>
    </w:rPr>
  </w:style>
  <w:style w:type="paragraph" w:styleId="7">
    <w:name w:val="heading 7"/>
    <w:basedOn w:val="a0"/>
    <w:next w:val="a0"/>
    <w:link w:val="70"/>
    <w:qFormat/>
    <w:rsid w:val="00DE3469"/>
    <w:pPr>
      <w:keepNext/>
      <w:ind w:left="426"/>
      <w:jc w:val="both"/>
      <w:outlineLvl w:val="6"/>
    </w:pPr>
    <w:rPr>
      <w:sz w:val="28"/>
      <w:lang w:eastAsia="en-US"/>
    </w:rPr>
  </w:style>
  <w:style w:type="paragraph" w:styleId="8">
    <w:name w:val="heading 8"/>
    <w:basedOn w:val="a0"/>
    <w:next w:val="a0"/>
    <w:link w:val="80"/>
    <w:qFormat/>
    <w:rsid w:val="00DE3469"/>
    <w:pPr>
      <w:keepNext/>
      <w:ind w:left="1146"/>
      <w:jc w:val="both"/>
      <w:outlineLvl w:val="7"/>
    </w:pPr>
    <w:rPr>
      <w:b/>
      <w:i/>
      <w:sz w:val="28"/>
      <w:lang w:eastAsia="en-US"/>
    </w:rPr>
  </w:style>
  <w:style w:type="paragraph" w:styleId="9">
    <w:name w:val="heading 9"/>
    <w:basedOn w:val="a0"/>
    <w:next w:val="a0"/>
    <w:link w:val="90"/>
    <w:qFormat/>
    <w:rsid w:val="00DE3469"/>
    <w:pPr>
      <w:keepNext/>
      <w:jc w:val="both"/>
      <w:outlineLvl w:val="8"/>
    </w:pPr>
    <w:rPr>
      <w:b/>
      <w:i/>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DE3469"/>
    <w:rPr>
      <w:rFonts w:ascii="Times New Roman" w:eastAsia="Times New Roman" w:hAnsi="Times New Roman" w:cs="Times New Roman"/>
      <w:b/>
      <w:sz w:val="28"/>
      <w:szCs w:val="20"/>
      <w:lang w:val="bg-BG"/>
    </w:rPr>
  </w:style>
  <w:style w:type="character" w:customStyle="1" w:styleId="21">
    <w:name w:val="Заглавие 2 Знак"/>
    <w:basedOn w:val="a1"/>
    <w:link w:val="20"/>
    <w:rsid w:val="00DE3469"/>
    <w:rPr>
      <w:rFonts w:ascii="Arial" w:eastAsia="Times New Roman" w:hAnsi="Arial" w:cs="Times New Roman"/>
      <w:b/>
      <w:bCs/>
      <w:i/>
      <w:iCs/>
      <w:sz w:val="28"/>
      <w:szCs w:val="28"/>
      <w:lang w:val="en-GB"/>
    </w:rPr>
  </w:style>
  <w:style w:type="character" w:customStyle="1" w:styleId="31">
    <w:name w:val="Заглавие 3 Знак"/>
    <w:basedOn w:val="a1"/>
    <w:link w:val="30"/>
    <w:rsid w:val="00DE3469"/>
    <w:rPr>
      <w:rFonts w:ascii="Arial" w:eastAsia="Times New Roman" w:hAnsi="Arial" w:cs="Times New Roman"/>
      <w:b/>
      <w:bCs/>
      <w:sz w:val="26"/>
      <w:szCs w:val="26"/>
      <w:lang w:val="en-GB"/>
    </w:rPr>
  </w:style>
  <w:style w:type="character" w:customStyle="1" w:styleId="40">
    <w:name w:val="Заглавие 4 Знак"/>
    <w:basedOn w:val="a1"/>
    <w:link w:val="4"/>
    <w:rsid w:val="00DE3469"/>
    <w:rPr>
      <w:rFonts w:ascii="Times New Roman" w:eastAsia="Times New Roman" w:hAnsi="Times New Roman" w:cs="Times New Roman"/>
      <w:b/>
      <w:bCs/>
      <w:sz w:val="28"/>
      <w:szCs w:val="28"/>
      <w:lang w:val="en-GB"/>
    </w:rPr>
  </w:style>
  <w:style w:type="character" w:customStyle="1" w:styleId="51">
    <w:name w:val="Заглавие 5 Знак"/>
    <w:basedOn w:val="a1"/>
    <w:link w:val="50"/>
    <w:rsid w:val="00DE3469"/>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1"/>
    <w:link w:val="6"/>
    <w:rsid w:val="00DE3469"/>
    <w:rPr>
      <w:rFonts w:ascii="Times New Roman" w:eastAsia="Times New Roman" w:hAnsi="Times New Roman" w:cs="Times New Roman"/>
      <w:b/>
      <w:i/>
      <w:sz w:val="28"/>
      <w:szCs w:val="20"/>
      <w:lang w:val="bg-BG"/>
    </w:rPr>
  </w:style>
  <w:style w:type="character" w:customStyle="1" w:styleId="70">
    <w:name w:val="Заглавие 7 Знак"/>
    <w:basedOn w:val="a1"/>
    <w:link w:val="7"/>
    <w:rsid w:val="00DE3469"/>
    <w:rPr>
      <w:rFonts w:ascii="Times New Roman" w:eastAsia="Times New Roman" w:hAnsi="Times New Roman" w:cs="Times New Roman"/>
      <w:sz w:val="28"/>
      <w:szCs w:val="20"/>
      <w:lang w:val="bg-BG"/>
    </w:rPr>
  </w:style>
  <w:style w:type="character" w:customStyle="1" w:styleId="80">
    <w:name w:val="Заглавие 8 Знак"/>
    <w:basedOn w:val="a1"/>
    <w:link w:val="8"/>
    <w:rsid w:val="00DE3469"/>
    <w:rPr>
      <w:rFonts w:ascii="Times New Roman" w:eastAsia="Times New Roman" w:hAnsi="Times New Roman" w:cs="Times New Roman"/>
      <w:b/>
      <w:i/>
      <w:sz w:val="28"/>
      <w:szCs w:val="20"/>
      <w:lang w:val="bg-BG"/>
    </w:rPr>
  </w:style>
  <w:style w:type="character" w:customStyle="1" w:styleId="90">
    <w:name w:val="Заглавие 9 Знак"/>
    <w:basedOn w:val="a1"/>
    <w:link w:val="9"/>
    <w:rsid w:val="00DE3469"/>
    <w:rPr>
      <w:rFonts w:ascii="Times New Roman" w:eastAsia="Times New Roman" w:hAnsi="Times New Roman" w:cs="Times New Roman"/>
      <w:b/>
      <w:i/>
      <w:sz w:val="28"/>
      <w:szCs w:val="20"/>
      <w:lang w:val="bg-BG"/>
    </w:rPr>
  </w:style>
  <w:style w:type="paragraph" w:styleId="a4">
    <w:name w:val="footer"/>
    <w:basedOn w:val="a0"/>
    <w:link w:val="a5"/>
    <w:uiPriority w:val="99"/>
    <w:rsid w:val="00DE3469"/>
    <w:pPr>
      <w:tabs>
        <w:tab w:val="center" w:pos="4536"/>
        <w:tab w:val="right" w:pos="9072"/>
      </w:tabs>
    </w:pPr>
  </w:style>
  <w:style w:type="character" w:customStyle="1" w:styleId="a5">
    <w:name w:val="Долен колонтитул Знак"/>
    <w:basedOn w:val="a1"/>
    <w:link w:val="a4"/>
    <w:uiPriority w:val="99"/>
    <w:rsid w:val="00DE3469"/>
    <w:rPr>
      <w:rFonts w:ascii="Times New Roman" w:eastAsia="Times New Roman" w:hAnsi="Times New Roman" w:cs="Times New Roman"/>
      <w:sz w:val="20"/>
      <w:szCs w:val="20"/>
      <w:lang w:val="bg-BG" w:eastAsia="bg-BG"/>
    </w:rPr>
  </w:style>
  <w:style w:type="paragraph" w:styleId="a6">
    <w:name w:val="header"/>
    <w:aliases w:val="Intestazione.int.intestazione,Intestazione.int,Char1 Char"/>
    <w:basedOn w:val="a0"/>
    <w:link w:val="a7"/>
    <w:rsid w:val="00DE3469"/>
    <w:pPr>
      <w:tabs>
        <w:tab w:val="center" w:pos="4703"/>
        <w:tab w:val="right" w:pos="9406"/>
      </w:tabs>
    </w:pPr>
  </w:style>
  <w:style w:type="character" w:customStyle="1" w:styleId="a7">
    <w:name w:val="Горен колонтитул Знак"/>
    <w:aliases w:val="Intestazione.int.intestazione Знак,Intestazione.int Знак,Char1 Char Знак"/>
    <w:basedOn w:val="a1"/>
    <w:link w:val="a6"/>
    <w:rsid w:val="00DE3469"/>
    <w:rPr>
      <w:rFonts w:ascii="Times New Roman" w:eastAsia="Times New Roman" w:hAnsi="Times New Roman" w:cs="Times New Roman"/>
      <w:sz w:val="20"/>
      <w:szCs w:val="20"/>
      <w:lang w:val="bg-BG" w:eastAsia="bg-BG"/>
    </w:rPr>
  </w:style>
  <w:style w:type="paragraph" w:styleId="32">
    <w:name w:val="Body Text 3"/>
    <w:basedOn w:val="a0"/>
    <w:link w:val="33"/>
    <w:rsid w:val="00DE3469"/>
    <w:pPr>
      <w:jc w:val="both"/>
    </w:pPr>
    <w:rPr>
      <w:b/>
      <w:lang w:eastAsia="en-US"/>
    </w:rPr>
  </w:style>
  <w:style w:type="character" w:customStyle="1" w:styleId="33">
    <w:name w:val="Основен текст 3 Знак"/>
    <w:basedOn w:val="a1"/>
    <w:link w:val="32"/>
    <w:rsid w:val="00DE3469"/>
    <w:rPr>
      <w:rFonts w:ascii="Times New Roman" w:eastAsia="Times New Roman" w:hAnsi="Times New Roman" w:cs="Times New Roman"/>
      <w:b/>
      <w:sz w:val="24"/>
      <w:szCs w:val="20"/>
      <w:lang w:val="bg-BG"/>
    </w:rPr>
  </w:style>
  <w:style w:type="paragraph" w:customStyle="1" w:styleId="CharChar">
    <w:name w:val="Знак Знак Знак Char Char"/>
    <w:basedOn w:val="a0"/>
    <w:rsid w:val="00DE3469"/>
    <w:pPr>
      <w:tabs>
        <w:tab w:val="left" w:pos="709"/>
      </w:tabs>
    </w:pPr>
    <w:rPr>
      <w:rFonts w:ascii="Tahoma" w:hAnsi="Tahoma"/>
      <w:lang w:val="pl-PL" w:eastAsia="pl-PL"/>
    </w:rPr>
  </w:style>
  <w:style w:type="paragraph" w:styleId="22">
    <w:name w:val="Body Text 2"/>
    <w:basedOn w:val="a0"/>
    <w:link w:val="23"/>
    <w:rsid w:val="00DE3469"/>
    <w:pPr>
      <w:spacing w:after="120" w:line="480" w:lineRule="auto"/>
    </w:pPr>
  </w:style>
  <w:style w:type="character" w:customStyle="1" w:styleId="23">
    <w:name w:val="Основен текст 2 Знак"/>
    <w:basedOn w:val="a1"/>
    <w:link w:val="22"/>
    <w:rsid w:val="00DE3469"/>
    <w:rPr>
      <w:rFonts w:ascii="Times New Roman" w:eastAsia="Times New Roman" w:hAnsi="Times New Roman" w:cs="Times New Roman"/>
      <w:sz w:val="20"/>
      <w:szCs w:val="20"/>
      <w:lang w:val="bg-BG" w:eastAsia="bg-BG"/>
    </w:rPr>
  </w:style>
  <w:style w:type="character" w:styleId="a8">
    <w:name w:val="Hyperlink"/>
    <w:rsid w:val="00DE3469"/>
    <w:rPr>
      <w:color w:val="0000FF"/>
      <w:u w:val="single"/>
    </w:rPr>
  </w:style>
  <w:style w:type="paragraph" w:styleId="a9">
    <w:name w:val="Body Text"/>
    <w:basedOn w:val="a0"/>
    <w:link w:val="aa"/>
    <w:rsid w:val="00DE3469"/>
    <w:pPr>
      <w:spacing w:after="120"/>
    </w:pPr>
  </w:style>
  <w:style w:type="character" w:customStyle="1" w:styleId="aa">
    <w:name w:val="Основен текст Знак"/>
    <w:basedOn w:val="a1"/>
    <w:link w:val="a9"/>
    <w:rsid w:val="00DE3469"/>
    <w:rPr>
      <w:rFonts w:ascii="Times New Roman" w:eastAsia="Times New Roman" w:hAnsi="Times New Roman" w:cs="Times New Roman"/>
      <w:sz w:val="20"/>
      <w:szCs w:val="20"/>
      <w:lang w:val="bg-BG" w:eastAsia="bg-BG"/>
    </w:rPr>
  </w:style>
  <w:style w:type="paragraph" w:customStyle="1" w:styleId="ab">
    <w:name w:val="Знак Знак Знак"/>
    <w:aliases w:val="Текст на коментар Знак"/>
    <w:basedOn w:val="a0"/>
    <w:rsid w:val="00DE3469"/>
    <w:pPr>
      <w:tabs>
        <w:tab w:val="left" w:pos="709"/>
      </w:tabs>
    </w:pPr>
    <w:rPr>
      <w:rFonts w:ascii="Tahoma" w:hAnsi="Tahoma"/>
      <w:lang w:val="pl-PL" w:eastAsia="pl-PL"/>
    </w:rPr>
  </w:style>
  <w:style w:type="paragraph" w:customStyle="1" w:styleId="CharChar1Char">
    <w:name w:val="Char Char1 Char"/>
    <w:basedOn w:val="a0"/>
    <w:rsid w:val="00DE3469"/>
    <w:pPr>
      <w:tabs>
        <w:tab w:val="left" w:pos="709"/>
      </w:tabs>
    </w:pPr>
    <w:rPr>
      <w:rFonts w:ascii="Tahoma" w:hAnsi="Tahoma"/>
      <w:lang w:val="pl-PL" w:eastAsia="pl-PL"/>
    </w:rPr>
  </w:style>
  <w:style w:type="character" w:styleId="ac">
    <w:name w:val="page number"/>
    <w:basedOn w:val="a1"/>
    <w:rsid w:val="00DE3469"/>
  </w:style>
  <w:style w:type="paragraph" w:styleId="ad">
    <w:name w:val="Plain Text"/>
    <w:basedOn w:val="a0"/>
    <w:link w:val="ae"/>
    <w:rsid w:val="00DE3469"/>
    <w:rPr>
      <w:rFonts w:ascii="Courier New" w:hAnsi="Courier New"/>
    </w:rPr>
  </w:style>
  <w:style w:type="character" w:customStyle="1" w:styleId="ae">
    <w:name w:val="Обикновен текст Знак"/>
    <w:basedOn w:val="a1"/>
    <w:link w:val="ad"/>
    <w:rsid w:val="00DE3469"/>
    <w:rPr>
      <w:rFonts w:ascii="Courier New" w:eastAsia="Times New Roman" w:hAnsi="Courier New" w:cs="Times New Roman"/>
      <w:sz w:val="20"/>
      <w:szCs w:val="20"/>
      <w:lang w:val="bg-BG" w:eastAsia="bg-BG"/>
    </w:rPr>
  </w:style>
  <w:style w:type="paragraph" w:styleId="af">
    <w:name w:val="Body Text Indent"/>
    <w:basedOn w:val="a0"/>
    <w:link w:val="af0"/>
    <w:rsid w:val="00DE3469"/>
    <w:pPr>
      <w:spacing w:after="120"/>
      <w:ind w:left="360"/>
    </w:pPr>
    <w:rPr>
      <w:lang w:val="en-GB" w:eastAsia="en-US"/>
    </w:rPr>
  </w:style>
  <w:style w:type="character" w:customStyle="1" w:styleId="af0">
    <w:name w:val="Основен текст с отстъп Знак"/>
    <w:basedOn w:val="a1"/>
    <w:link w:val="af"/>
    <w:rsid w:val="00DE3469"/>
    <w:rPr>
      <w:rFonts w:ascii="Times New Roman" w:eastAsia="Times New Roman" w:hAnsi="Times New Roman" w:cs="Times New Roman"/>
      <w:sz w:val="20"/>
      <w:szCs w:val="20"/>
      <w:lang w:val="en-GB"/>
    </w:rPr>
  </w:style>
  <w:style w:type="paragraph" w:styleId="34">
    <w:name w:val="Body Text Indent 3"/>
    <w:basedOn w:val="a0"/>
    <w:link w:val="35"/>
    <w:rsid w:val="00DE3469"/>
    <w:pPr>
      <w:spacing w:after="120"/>
      <w:ind w:left="360"/>
    </w:pPr>
    <w:rPr>
      <w:sz w:val="16"/>
      <w:szCs w:val="16"/>
      <w:lang w:val="en-GB" w:eastAsia="en-US"/>
    </w:rPr>
  </w:style>
  <w:style w:type="character" w:customStyle="1" w:styleId="35">
    <w:name w:val="Основен текст с отстъп 3 Знак"/>
    <w:basedOn w:val="a1"/>
    <w:link w:val="34"/>
    <w:rsid w:val="00DE3469"/>
    <w:rPr>
      <w:rFonts w:ascii="Times New Roman" w:eastAsia="Times New Roman" w:hAnsi="Times New Roman" w:cs="Times New Roman"/>
      <w:sz w:val="16"/>
      <w:szCs w:val="16"/>
      <w:lang w:val="en-GB"/>
    </w:rPr>
  </w:style>
  <w:style w:type="paragraph" w:customStyle="1" w:styleId="Style">
    <w:name w:val="Style"/>
    <w:rsid w:val="00DE346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24">
    <w:name w:val="Body Text Indent 2"/>
    <w:basedOn w:val="a0"/>
    <w:link w:val="25"/>
    <w:rsid w:val="00DE3469"/>
    <w:pPr>
      <w:spacing w:after="120" w:line="480" w:lineRule="auto"/>
      <w:ind w:left="283"/>
    </w:pPr>
    <w:rPr>
      <w:lang w:val="en-GB" w:eastAsia="en-US"/>
    </w:rPr>
  </w:style>
  <w:style w:type="character" w:customStyle="1" w:styleId="25">
    <w:name w:val="Основен текст с отстъп 2 Знак"/>
    <w:basedOn w:val="a1"/>
    <w:link w:val="24"/>
    <w:rsid w:val="00DE3469"/>
    <w:rPr>
      <w:rFonts w:ascii="Times New Roman" w:eastAsia="Times New Roman" w:hAnsi="Times New Roman" w:cs="Times New Roman"/>
      <w:sz w:val="20"/>
      <w:szCs w:val="20"/>
      <w:lang w:val="en-GB"/>
    </w:rPr>
  </w:style>
  <w:style w:type="paragraph" w:styleId="af1">
    <w:name w:val="Title"/>
    <w:basedOn w:val="a0"/>
    <w:link w:val="af2"/>
    <w:uiPriority w:val="99"/>
    <w:qFormat/>
    <w:rsid w:val="00DE3469"/>
    <w:pPr>
      <w:jc w:val="center"/>
    </w:pPr>
    <w:rPr>
      <w:rFonts w:ascii="Tahoma" w:hAnsi="Tahoma"/>
      <w:sz w:val="32"/>
      <w:lang w:eastAsia="en-US"/>
    </w:rPr>
  </w:style>
  <w:style w:type="character" w:customStyle="1" w:styleId="af2">
    <w:name w:val="Заглавие Знак"/>
    <w:basedOn w:val="a1"/>
    <w:link w:val="af1"/>
    <w:uiPriority w:val="99"/>
    <w:rsid w:val="00DE3469"/>
    <w:rPr>
      <w:rFonts w:ascii="Tahoma" w:eastAsia="Times New Roman" w:hAnsi="Tahoma" w:cs="Times New Roman"/>
      <w:sz w:val="32"/>
      <w:szCs w:val="20"/>
      <w:lang w:val="bg-BG"/>
    </w:rPr>
  </w:style>
  <w:style w:type="table" w:styleId="af3">
    <w:name w:val="Table Grid"/>
    <w:basedOn w:val="a2"/>
    <w:uiPriority w:val="39"/>
    <w:rsid w:val="00DE3469"/>
    <w:pPr>
      <w:spacing w:after="0" w:line="240" w:lineRule="auto"/>
    </w:pPr>
    <w:rPr>
      <w:rFonts w:ascii="Times New Roman" w:eastAsia="Times New Roma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0"/>
    <w:rsid w:val="00DE3469"/>
    <w:pPr>
      <w:widowControl w:val="0"/>
      <w:spacing w:line="274" w:lineRule="exact"/>
      <w:ind w:firstLine="720"/>
    </w:pPr>
  </w:style>
  <w:style w:type="character" w:customStyle="1" w:styleId="FontStyle23">
    <w:name w:val="Font Style23"/>
    <w:rsid w:val="00DE3469"/>
    <w:rPr>
      <w:rFonts w:ascii="Times New Roman" w:hAnsi="Times New Roman" w:cs="Times New Roman"/>
      <w:b/>
      <w:bCs/>
      <w:i/>
      <w:iCs/>
      <w:sz w:val="22"/>
      <w:szCs w:val="22"/>
    </w:rPr>
  </w:style>
  <w:style w:type="paragraph" w:customStyle="1" w:styleId="Style11">
    <w:name w:val="Style11"/>
    <w:basedOn w:val="a0"/>
    <w:rsid w:val="00DE3469"/>
    <w:pPr>
      <w:widowControl w:val="0"/>
      <w:spacing w:line="317" w:lineRule="exact"/>
      <w:jc w:val="both"/>
    </w:pPr>
  </w:style>
  <w:style w:type="paragraph" w:customStyle="1" w:styleId="titre4">
    <w:name w:val="titre4"/>
    <w:basedOn w:val="a0"/>
    <w:rsid w:val="00DE3469"/>
    <w:pPr>
      <w:tabs>
        <w:tab w:val="decimal" w:pos="357"/>
        <w:tab w:val="num" w:pos="720"/>
      </w:tabs>
      <w:ind w:left="357" w:hanging="357"/>
    </w:pPr>
    <w:rPr>
      <w:rFonts w:ascii="Arial" w:hAnsi="Arial"/>
      <w:b/>
      <w:snapToGrid w:val="0"/>
      <w:lang w:val="en-GB" w:eastAsia="en-US"/>
    </w:rPr>
  </w:style>
  <w:style w:type="paragraph" w:customStyle="1" w:styleId="11">
    <w:name w:val="Основен текст1"/>
    <w:basedOn w:val="a0"/>
    <w:link w:val="af4"/>
    <w:rsid w:val="00DE3469"/>
    <w:pPr>
      <w:spacing w:line="271" w:lineRule="auto"/>
      <w:ind w:firstLine="397"/>
      <w:jc w:val="both"/>
    </w:pPr>
    <w:rPr>
      <w:lang w:val="en-GB" w:eastAsia="en-US"/>
    </w:rPr>
  </w:style>
  <w:style w:type="paragraph" w:customStyle="1" w:styleId="Char">
    <w:name w:val="Char"/>
    <w:basedOn w:val="a0"/>
    <w:rsid w:val="00DE3469"/>
    <w:pPr>
      <w:tabs>
        <w:tab w:val="left" w:pos="709"/>
      </w:tabs>
    </w:pPr>
    <w:rPr>
      <w:rFonts w:ascii="Tahoma" w:hAnsi="Tahoma"/>
      <w:lang w:val="pl-PL" w:eastAsia="pl-PL"/>
    </w:rPr>
  </w:style>
  <w:style w:type="paragraph" w:customStyle="1" w:styleId="text">
    <w:name w:val="text"/>
    <w:rsid w:val="00DE3469"/>
    <w:pPr>
      <w:widowControl w:val="0"/>
      <w:spacing w:before="240" w:after="0" w:line="240" w:lineRule="exact"/>
      <w:jc w:val="both"/>
    </w:pPr>
    <w:rPr>
      <w:rFonts w:ascii="Arial" w:eastAsia="Times New Roman" w:hAnsi="Arial" w:cs="Times New Roman"/>
      <w:sz w:val="24"/>
      <w:szCs w:val="20"/>
      <w:lang w:val="cs-CZ"/>
    </w:rPr>
  </w:style>
  <w:style w:type="paragraph" w:customStyle="1" w:styleId="xl24">
    <w:name w:val="xl24"/>
    <w:basedOn w:val="a0"/>
    <w:rsid w:val="00DE3469"/>
    <w:pPr>
      <w:pBdr>
        <w:left w:val="single" w:sz="12" w:space="0" w:color="auto"/>
        <w:right w:val="single" w:sz="4" w:space="0" w:color="auto"/>
      </w:pBdr>
      <w:spacing w:before="100" w:beforeAutospacing="1" w:after="100" w:afterAutospacing="1"/>
      <w:textAlignment w:val="center"/>
    </w:pPr>
    <w:rPr>
      <w:rFonts w:eastAsia="Arial Unicode MS"/>
      <w:lang w:val="en-US" w:eastAsia="en-US"/>
    </w:rPr>
  </w:style>
  <w:style w:type="character" w:styleId="af5">
    <w:name w:val="FollowedHyperlink"/>
    <w:uiPriority w:val="99"/>
    <w:rsid w:val="00DE3469"/>
    <w:rPr>
      <w:color w:val="800080"/>
      <w:u w:val="single"/>
    </w:rPr>
  </w:style>
  <w:style w:type="paragraph" w:customStyle="1" w:styleId="xl25">
    <w:name w:val="xl25"/>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
    <w:name w:val="xl26"/>
    <w:basedOn w:val="a0"/>
    <w:rsid w:val="00DE3469"/>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
    <w:name w:val="xl27"/>
    <w:basedOn w:val="a0"/>
    <w:rsid w:val="00DE3469"/>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28">
    <w:name w:val="xl28"/>
    <w:basedOn w:val="a0"/>
    <w:rsid w:val="00DE346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9">
    <w:name w:val="xl29"/>
    <w:basedOn w:val="a0"/>
    <w:rsid w:val="00DE3469"/>
    <w:pPr>
      <w:spacing w:before="100" w:beforeAutospacing="1" w:after="100" w:afterAutospacing="1"/>
    </w:pPr>
  </w:style>
  <w:style w:type="paragraph" w:customStyle="1" w:styleId="xl30">
    <w:name w:val="xl30"/>
    <w:basedOn w:val="a0"/>
    <w:rsid w:val="00DE34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0"/>
    <w:rsid w:val="00DE34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2">
    <w:name w:val="xl32"/>
    <w:basedOn w:val="a0"/>
    <w:rsid w:val="00DE346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a0"/>
    <w:rsid w:val="00DE3469"/>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rsid w:val="00DE34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0"/>
    <w:rsid w:val="00DE34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5">
    <w:name w:val="xl45"/>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6">
    <w:name w:val="xl46"/>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47">
    <w:name w:val="xl47"/>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a0"/>
    <w:rsid w:val="00DE3469"/>
    <w:pPr>
      <w:spacing w:before="100" w:beforeAutospacing="1" w:after="100" w:afterAutospacing="1"/>
    </w:pPr>
    <w:rPr>
      <w:rFonts w:ascii="Arial" w:hAnsi="Arial" w:cs="Arial"/>
      <w:b/>
      <w:bCs/>
    </w:rPr>
  </w:style>
  <w:style w:type="paragraph" w:customStyle="1" w:styleId="CharChar2CharCharCharChar">
    <w:name w:val="Char Char2 Char Char Char Char"/>
    <w:basedOn w:val="a0"/>
    <w:rsid w:val="00DE3469"/>
    <w:pPr>
      <w:tabs>
        <w:tab w:val="left" w:pos="709"/>
      </w:tabs>
    </w:pPr>
    <w:rPr>
      <w:rFonts w:ascii="Tahoma" w:hAnsi="Tahoma"/>
      <w:lang w:val="pl-PL" w:eastAsia="pl-PL"/>
    </w:rPr>
  </w:style>
  <w:style w:type="paragraph" w:customStyle="1" w:styleId="Char1CharCharChar">
    <w:name w:val="Char1 Char Char Char"/>
    <w:basedOn w:val="a0"/>
    <w:rsid w:val="00DE3469"/>
    <w:pPr>
      <w:tabs>
        <w:tab w:val="left" w:pos="709"/>
      </w:tabs>
    </w:pPr>
    <w:rPr>
      <w:rFonts w:ascii="Tahoma" w:hAnsi="Tahoma"/>
      <w:lang w:val="pl-PL" w:eastAsia="pl-PL"/>
    </w:rPr>
  </w:style>
  <w:style w:type="paragraph" w:customStyle="1" w:styleId="firstline">
    <w:name w:val="firstline"/>
    <w:basedOn w:val="a0"/>
    <w:rsid w:val="00DE3469"/>
    <w:pPr>
      <w:spacing w:line="240" w:lineRule="atLeast"/>
      <w:ind w:firstLine="640"/>
      <w:jc w:val="both"/>
    </w:pPr>
    <w:rPr>
      <w:color w:val="000000"/>
    </w:rPr>
  </w:style>
  <w:style w:type="paragraph" w:customStyle="1" w:styleId="CharCharCharCharCharChar1">
    <w:name w:val="Знак Char Char Знак Char Char Знак Char Char1 Знак"/>
    <w:basedOn w:val="a0"/>
    <w:rsid w:val="00DE3469"/>
    <w:pPr>
      <w:tabs>
        <w:tab w:val="left" w:pos="709"/>
      </w:tabs>
    </w:pPr>
    <w:rPr>
      <w:rFonts w:ascii="Tahoma" w:hAnsi="Tahoma"/>
      <w:lang w:val="pl-PL" w:eastAsia="pl-PL"/>
    </w:rPr>
  </w:style>
  <w:style w:type="paragraph" w:styleId="af6">
    <w:name w:val="Subtitle"/>
    <w:basedOn w:val="a0"/>
    <w:link w:val="af7"/>
    <w:qFormat/>
    <w:rsid w:val="00DE3469"/>
    <w:pPr>
      <w:spacing w:before="120" w:after="120"/>
      <w:jc w:val="center"/>
    </w:pPr>
    <w:rPr>
      <w:rFonts w:ascii="Arial" w:hAnsi="Arial"/>
      <w:b/>
      <w:snapToGrid w:val="0"/>
      <w:sz w:val="28"/>
      <w:lang w:val="fr-BE" w:eastAsia="en-US"/>
    </w:rPr>
  </w:style>
  <w:style w:type="character" w:customStyle="1" w:styleId="af7">
    <w:name w:val="Подзаглавие Знак"/>
    <w:basedOn w:val="a1"/>
    <w:link w:val="af6"/>
    <w:rsid w:val="00DE3469"/>
    <w:rPr>
      <w:rFonts w:ascii="Arial" w:eastAsia="Times New Roman" w:hAnsi="Arial" w:cs="Times New Roman"/>
      <w:b/>
      <w:snapToGrid w:val="0"/>
      <w:sz w:val="28"/>
      <w:szCs w:val="20"/>
      <w:lang w:val="fr-BE"/>
    </w:rPr>
  </w:style>
  <w:style w:type="character" w:customStyle="1" w:styleId="titleemph1">
    <w:name w:val="title_emph1"/>
    <w:rsid w:val="00DE3469"/>
    <w:rPr>
      <w:rFonts w:ascii="Arial" w:hAnsi="Arial" w:cs="Arial" w:hint="default"/>
      <w:b/>
      <w:bCs/>
      <w:sz w:val="18"/>
      <w:szCs w:val="18"/>
    </w:rPr>
  </w:style>
  <w:style w:type="character" w:customStyle="1" w:styleId="ldef">
    <w:name w:val="ldef"/>
    <w:basedOn w:val="a1"/>
    <w:rsid w:val="00DE3469"/>
  </w:style>
  <w:style w:type="paragraph" w:styleId="af8">
    <w:name w:val="Normal (Web)"/>
    <w:basedOn w:val="a0"/>
    <w:rsid w:val="00DE3469"/>
    <w:pPr>
      <w:spacing w:before="100" w:beforeAutospacing="1" w:after="100" w:afterAutospacing="1"/>
    </w:pPr>
  </w:style>
  <w:style w:type="paragraph" w:customStyle="1" w:styleId="CharCharCharCharCharChar1Char">
    <w:name w:val="Char Char Char Char Char Char1 Char"/>
    <w:basedOn w:val="a0"/>
    <w:rsid w:val="00DE3469"/>
    <w:pPr>
      <w:tabs>
        <w:tab w:val="left" w:pos="709"/>
      </w:tabs>
    </w:pPr>
    <w:rPr>
      <w:rFonts w:ascii="Tahoma" w:hAnsi="Tahoma" w:cs="Arial"/>
      <w:lang w:val="pl-PL" w:eastAsia="pl-PL"/>
    </w:rPr>
  </w:style>
  <w:style w:type="paragraph" w:customStyle="1" w:styleId="12">
    <w:name w:val="Списък на абзаци1"/>
    <w:basedOn w:val="a0"/>
    <w:uiPriority w:val="99"/>
    <w:qFormat/>
    <w:rsid w:val="00DE3469"/>
    <w:pPr>
      <w:spacing w:after="200" w:line="276" w:lineRule="auto"/>
      <w:ind w:left="720"/>
      <w:contextualSpacing/>
    </w:pPr>
    <w:rPr>
      <w:rFonts w:ascii="Calibri" w:hAnsi="Calibri"/>
      <w:sz w:val="22"/>
      <w:szCs w:val="22"/>
      <w:lang w:val="en-US" w:eastAsia="en-US"/>
    </w:rPr>
  </w:style>
  <w:style w:type="character" w:styleId="af9">
    <w:name w:val="annotation reference"/>
    <w:rsid w:val="00DE3469"/>
    <w:rPr>
      <w:sz w:val="16"/>
      <w:szCs w:val="16"/>
    </w:rPr>
  </w:style>
  <w:style w:type="paragraph" w:styleId="afa">
    <w:name w:val="annotation text"/>
    <w:aliases w:val="Знак Знак3 Char Char"/>
    <w:basedOn w:val="a0"/>
    <w:link w:val="13"/>
    <w:rsid w:val="00DE3469"/>
    <w:rPr>
      <w:lang w:val="en-GB" w:eastAsia="fr-FR"/>
    </w:rPr>
  </w:style>
  <w:style w:type="character" w:customStyle="1" w:styleId="13">
    <w:name w:val="Текст на коментар Знак1"/>
    <w:aliases w:val="Знак Знак3 Char Char Знак"/>
    <w:basedOn w:val="a1"/>
    <w:link w:val="afa"/>
    <w:rsid w:val="00DE3469"/>
    <w:rPr>
      <w:rFonts w:ascii="Times New Roman" w:eastAsia="Times New Roman" w:hAnsi="Times New Roman" w:cs="Times New Roman"/>
      <w:sz w:val="20"/>
      <w:szCs w:val="20"/>
      <w:lang w:val="en-GB" w:eastAsia="fr-FR"/>
    </w:rPr>
  </w:style>
  <w:style w:type="paragraph" w:customStyle="1" w:styleId="Default">
    <w:name w:val="Default"/>
    <w:rsid w:val="00DE346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afb">
    <w:name w:val="List Number"/>
    <w:basedOn w:val="a0"/>
    <w:rsid w:val="00DE3469"/>
    <w:pPr>
      <w:tabs>
        <w:tab w:val="left" w:pos="288"/>
        <w:tab w:val="num" w:pos="580"/>
      </w:tabs>
      <w:spacing w:after="120"/>
      <w:ind w:left="580" w:hanging="360"/>
      <w:jc w:val="both"/>
    </w:pPr>
    <w:rPr>
      <w:rFonts w:eastAsia="Calibri"/>
      <w:lang w:eastAsia="en-US"/>
    </w:rPr>
  </w:style>
  <w:style w:type="paragraph" w:customStyle="1" w:styleId="Style6">
    <w:name w:val="Style6"/>
    <w:basedOn w:val="a0"/>
    <w:rsid w:val="00DE3469"/>
    <w:pPr>
      <w:widowControl w:val="0"/>
    </w:pPr>
    <w:rPr>
      <w:rFonts w:ascii="Garamond" w:hAnsi="Garamond"/>
    </w:rPr>
  </w:style>
  <w:style w:type="paragraph" w:customStyle="1" w:styleId="Style8">
    <w:name w:val="Style8"/>
    <w:basedOn w:val="a0"/>
    <w:rsid w:val="00DE3469"/>
    <w:pPr>
      <w:widowControl w:val="0"/>
      <w:spacing w:line="261" w:lineRule="exact"/>
      <w:ind w:firstLine="436"/>
      <w:jc w:val="both"/>
    </w:pPr>
    <w:rPr>
      <w:rFonts w:ascii="Garamond" w:hAnsi="Garamond"/>
    </w:rPr>
  </w:style>
  <w:style w:type="paragraph" w:customStyle="1" w:styleId="Style12">
    <w:name w:val="Style12"/>
    <w:basedOn w:val="a0"/>
    <w:rsid w:val="00DE3469"/>
    <w:pPr>
      <w:widowControl w:val="0"/>
      <w:spacing w:line="274" w:lineRule="exact"/>
    </w:pPr>
    <w:rPr>
      <w:rFonts w:ascii="Garamond" w:hAnsi="Garamond"/>
    </w:rPr>
  </w:style>
  <w:style w:type="paragraph" w:customStyle="1" w:styleId="Style2">
    <w:name w:val="Style2"/>
    <w:basedOn w:val="a0"/>
    <w:rsid w:val="00DE3469"/>
    <w:pPr>
      <w:widowControl w:val="0"/>
      <w:spacing w:line="265" w:lineRule="exact"/>
      <w:ind w:firstLine="713"/>
      <w:jc w:val="both"/>
    </w:pPr>
  </w:style>
  <w:style w:type="paragraph" w:customStyle="1" w:styleId="Style4">
    <w:name w:val="Style4"/>
    <w:basedOn w:val="a0"/>
    <w:rsid w:val="00DE3469"/>
    <w:pPr>
      <w:widowControl w:val="0"/>
      <w:spacing w:line="277" w:lineRule="exact"/>
      <w:ind w:hanging="140"/>
    </w:pPr>
  </w:style>
  <w:style w:type="paragraph" w:customStyle="1" w:styleId="Style5">
    <w:name w:val="Style5"/>
    <w:basedOn w:val="a0"/>
    <w:rsid w:val="00DE3469"/>
    <w:pPr>
      <w:widowControl w:val="0"/>
      <w:spacing w:line="263" w:lineRule="exact"/>
      <w:ind w:firstLine="626"/>
      <w:jc w:val="both"/>
    </w:pPr>
  </w:style>
  <w:style w:type="paragraph" w:customStyle="1" w:styleId="Style3">
    <w:name w:val="Style3"/>
    <w:basedOn w:val="a0"/>
    <w:rsid w:val="00DE3469"/>
    <w:pPr>
      <w:widowControl w:val="0"/>
      <w:spacing w:line="209" w:lineRule="exact"/>
      <w:jc w:val="both"/>
    </w:pPr>
  </w:style>
  <w:style w:type="paragraph" w:customStyle="1" w:styleId="Style7">
    <w:name w:val="Style7"/>
    <w:basedOn w:val="a0"/>
    <w:rsid w:val="00DE3469"/>
    <w:pPr>
      <w:widowControl w:val="0"/>
      <w:spacing w:line="295" w:lineRule="exact"/>
      <w:ind w:hanging="349"/>
      <w:jc w:val="both"/>
    </w:pPr>
  </w:style>
  <w:style w:type="character" w:customStyle="1" w:styleId="FontStyle16">
    <w:name w:val="Font Style16"/>
    <w:rsid w:val="00DE3469"/>
    <w:rPr>
      <w:rFonts w:ascii="Times New Roman" w:hAnsi="Times New Roman" w:cs="Times New Roman"/>
      <w:b/>
      <w:bCs/>
      <w:spacing w:val="10"/>
      <w:sz w:val="24"/>
      <w:szCs w:val="24"/>
    </w:rPr>
  </w:style>
  <w:style w:type="character" w:customStyle="1" w:styleId="FontStyle17">
    <w:name w:val="Font Style17"/>
    <w:rsid w:val="00DE3469"/>
    <w:rPr>
      <w:rFonts w:ascii="Times New Roman" w:hAnsi="Times New Roman" w:cs="Times New Roman"/>
      <w:i/>
      <w:iCs/>
      <w:sz w:val="16"/>
      <w:szCs w:val="16"/>
    </w:rPr>
  </w:style>
  <w:style w:type="character" w:customStyle="1" w:styleId="FontStyle18">
    <w:name w:val="Font Style18"/>
    <w:rsid w:val="00DE3469"/>
    <w:rPr>
      <w:rFonts w:ascii="Times New Roman" w:hAnsi="Times New Roman" w:cs="Times New Roman"/>
      <w:b/>
      <w:bCs/>
      <w:spacing w:val="10"/>
      <w:sz w:val="24"/>
      <w:szCs w:val="24"/>
    </w:rPr>
  </w:style>
  <w:style w:type="character" w:customStyle="1" w:styleId="FontStyle19">
    <w:name w:val="Font Style19"/>
    <w:rsid w:val="00DE3469"/>
    <w:rPr>
      <w:rFonts w:ascii="Times New Roman" w:hAnsi="Times New Roman" w:cs="Times New Roman"/>
      <w:i/>
      <w:iCs/>
      <w:spacing w:val="10"/>
      <w:sz w:val="20"/>
      <w:szCs w:val="20"/>
    </w:rPr>
  </w:style>
  <w:style w:type="character" w:customStyle="1" w:styleId="FontStyle20">
    <w:name w:val="Font Style20"/>
    <w:rsid w:val="00DE3469"/>
    <w:rPr>
      <w:rFonts w:ascii="Times New Roman" w:hAnsi="Times New Roman" w:cs="Times New Roman"/>
      <w:sz w:val="20"/>
      <w:szCs w:val="20"/>
    </w:rPr>
  </w:style>
  <w:style w:type="paragraph" w:customStyle="1" w:styleId="CharCharChar2CharCharCharChar">
    <w:name w:val="Char Char Char2 Char Char Char Char"/>
    <w:basedOn w:val="a0"/>
    <w:rsid w:val="00DE3469"/>
    <w:pPr>
      <w:tabs>
        <w:tab w:val="left" w:pos="709"/>
      </w:tabs>
    </w:pPr>
    <w:rPr>
      <w:rFonts w:ascii="Tahoma" w:hAnsi="Tahoma"/>
      <w:lang w:val="pl-PL" w:eastAsia="pl-PL"/>
    </w:rPr>
  </w:style>
  <w:style w:type="paragraph" w:customStyle="1" w:styleId="afc">
    <w:name w:val="Знак Знак"/>
    <w:basedOn w:val="a0"/>
    <w:rsid w:val="00DE3469"/>
    <w:pPr>
      <w:tabs>
        <w:tab w:val="left" w:pos="709"/>
      </w:tabs>
    </w:pPr>
    <w:rPr>
      <w:rFonts w:ascii="Tahoma" w:hAnsi="Tahoma"/>
      <w:lang w:val="pl-PL" w:eastAsia="pl-PL"/>
    </w:rPr>
  </w:style>
  <w:style w:type="paragraph" w:customStyle="1" w:styleId="CharCharCharChar">
    <w:name w:val="Char Char Char Char"/>
    <w:basedOn w:val="a0"/>
    <w:rsid w:val="00DE3469"/>
    <w:pPr>
      <w:tabs>
        <w:tab w:val="left" w:pos="709"/>
      </w:tabs>
    </w:pPr>
    <w:rPr>
      <w:rFonts w:ascii="Tahoma" w:hAnsi="Tahoma" w:cs="Arial"/>
      <w:lang w:val="pl-PL" w:eastAsia="pl-PL"/>
    </w:rPr>
  </w:style>
  <w:style w:type="character" w:customStyle="1" w:styleId="FontStyle28">
    <w:name w:val="Font Style28"/>
    <w:rsid w:val="00DE3469"/>
    <w:rPr>
      <w:rFonts w:ascii="Times New Roman" w:hAnsi="Times New Roman" w:cs="Times New Roman"/>
      <w:sz w:val="22"/>
      <w:szCs w:val="22"/>
    </w:rPr>
  </w:style>
  <w:style w:type="paragraph" w:customStyle="1" w:styleId="Text3">
    <w:name w:val="Text 3"/>
    <w:basedOn w:val="a0"/>
    <w:rsid w:val="00DE3469"/>
    <w:pPr>
      <w:tabs>
        <w:tab w:val="left" w:pos="2302"/>
      </w:tabs>
      <w:spacing w:after="240"/>
      <w:ind w:left="1202"/>
      <w:jc w:val="both"/>
    </w:pPr>
    <w:rPr>
      <w:lang w:val="en-GB" w:eastAsia="en-US"/>
    </w:rPr>
  </w:style>
  <w:style w:type="character" w:customStyle="1" w:styleId="textblue">
    <w:name w:val="textblue"/>
    <w:basedOn w:val="a1"/>
    <w:rsid w:val="00DE3469"/>
  </w:style>
  <w:style w:type="character" w:customStyle="1" w:styleId="nomark">
    <w:name w:val="nomark"/>
    <w:basedOn w:val="a1"/>
    <w:rsid w:val="00DE3469"/>
  </w:style>
  <w:style w:type="character" w:customStyle="1" w:styleId="timark">
    <w:name w:val="timark"/>
    <w:basedOn w:val="a1"/>
    <w:rsid w:val="00DE3469"/>
  </w:style>
  <w:style w:type="paragraph" w:styleId="afd">
    <w:name w:val="Balloon Text"/>
    <w:basedOn w:val="a0"/>
    <w:link w:val="afe"/>
    <w:rsid w:val="00DE3469"/>
    <w:rPr>
      <w:rFonts w:ascii="Tahoma" w:hAnsi="Tahoma"/>
      <w:sz w:val="16"/>
      <w:szCs w:val="16"/>
    </w:rPr>
  </w:style>
  <w:style w:type="character" w:customStyle="1" w:styleId="afe">
    <w:name w:val="Изнесен текст Знак"/>
    <w:basedOn w:val="a1"/>
    <w:link w:val="afd"/>
    <w:rsid w:val="00DE3469"/>
    <w:rPr>
      <w:rFonts w:ascii="Tahoma" w:eastAsia="Times New Roman" w:hAnsi="Tahoma" w:cs="Times New Roman"/>
      <w:sz w:val="16"/>
      <w:szCs w:val="16"/>
      <w:lang w:val="bg-BG" w:eastAsia="bg-BG"/>
    </w:rPr>
  </w:style>
  <w:style w:type="paragraph" w:styleId="aff">
    <w:name w:val="annotation subject"/>
    <w:basedOn w:val="afa"/>
    <w:next w:val="afa"/>
    <w:link w:val="aff0"/>
    <w:rsid w:val="00DE3469"/>
    <w:pPr>
      <w:overflowPunct w:val="0"/>
      <w:autoSpaceDE w:val="0"/>
      <w:autoSpaceDN w:val="0"/>
      <w:adjustRightInd w:val="0"/>
      <w:textAlignment w:val="baseline"/>
    </w:pPr>
    <w:rPr>
      <w:b/>
      <w:bCs/>
    </w:rPr>
  </w:style>
  <w:style w:type="character" w:customStyle="1" w:styleId="aff0">
    <w:name w:val="Предмет на коментар Знак"/>
    <w:basedOn w:val="13"/>
    <w:link w:val="aff"/>
    <w:rsid w:val="00DE3469"/>
    <w:rPr>
      <w:rFonts w:ascii="Times New Roman" w:eastAsia="Times New Roman" w:hAnsi="Times New Roman" w:cs="Times New Roman"/>
      <w:b/>
      <w:bCs/>
      <w:sz w:val="20"/>
      <w:szCs w:val="20"/>
      <w:lang w:val="en-GB" w:eastAsia="fr-FR"/>
    </w:rPr>
  </w:style>
  <w:style w:type="character" w:customStyle="1" w:styleId="Bodytext">
    <w:name w:val="Body text_"/>
    <w:link w:val="BodyText1"/>
    <w:uiPriority w:val="99"/>
    <w:rsid w:val="00DE3469"/>
    <w:rPr>
      <w:sz w:val="21"/>
      <w:szCs w:val="21"/>
      <w:shd w:val="clear" w:color="auto" w:fill="FFFFFF"/>
    </w:rPr>
  </w:style>
  <w:style w:type="character" w:customStyle="1" w:styleId="Picturecaption">
    <w:name w:val="Picture caption_"/>
    <w:link w:val="Picturecaption0"/>
    <w:rsid w:val="00DE3469"/>
    <w:rPr>
      <w:sz w:val="28"/>
      <w:szCs w:val="28"/>
      <w:shd w:val="clear" w:color="auto" w:fill="FFFFFF"/>
    </w:rPr>
  </w:style>
  <w:style w:type="character" w:customStyle="1" w:styleId="BodytextBold">
    <w:name w:val="Body text + Bold"/>
    <w:rsid w:val="00DE3469"/>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a0"/>
    <w:link w:val="Bodytext"/>
    <w:uiPriority w:val="99"/>
    <w:rsid w:val="00DE3469"/>
    <w:pPr>
      <w:shd w:val="clear" w:color="auto" w:fill="FFFFFF"/>
      <w:spacing w:before="360" w:after="180" w:line="285" w:lineRule="exact"/>
      <w:jc w:val="both"/>
    </w:pPr>
    <w:rPr>
      <w:rFonts w:asciiTheme="minorHAnsi" w:eastAsiaTheme="minorHAnsi" w:hAnsiTheme="minorHAnsi" w:cstheme="minorBidi"/>
      <w:sz w:val="21"/>
      <w:szCs w:val="21"/>
      <w:lang w:val="en-US" w:eastAsia="en-US"/>
    </w:rPr>
  </w:style>
  <w:style w:type="paragraph" w:customStyle="1" w:styleId="Picturecaption0">
    <w:name w:val="Picture caption"/>
    <w:basedOn w:val="a0"/>
    <w:link w:val="Picturecaption"/>
    <w:rsid w:val="00DE3469"/>
    <w:pPr>
      <w:shd w:val="clear" w:color="auto" w:fill="FFFFFF"/>
      <w:spacing w:line="0" w:lineRule="atLeast"/>
    </w:pPr>
    <w:rPr>
      <w:rFonts w:asciiTheme="minorHAnsi" w:eastAsiaTheme="minorHAnsi" w:hAnsiTheme="minorHAnsi" w:cstheme="minorBidi"/>
      <w:sz w:val="28"/>
      <w:szCs w:val="28"/>
      <w:lang w:val="en-US" w:eastAsia="en-US"/>
    </w:rPr>
  </w:style>
  <w:style w:type="paragraph" w:customStyle="1" w:styleId="14">
    <w:name w:val="Без разредка1"/>
    <w:link w:val="NoSpacingChar"/>
    <w:qFormat/>
    <w:rsid w:val="00DE3469"/>
    <w:pPr>
      <w:spacing w:after="0" w:line="240" w:lineRule="auto"/>
      <w:jc w:val="center"/>
    </w:pPr>
    <w:rPr>
      <w:rFonts w:ascii="Calibri" w:eastAsia="Times New Roman" w:hAnsi="Calibri" w:cs="Times New Roman"/>
    </w:rPr>
  </w:style>
  <w:style w:type="character" w:customStyle="1" w:styleId="NoSpacingChar">
    <w:name w:val="No Spacing Char"/>
    <w:link w:val="14"/>
    <w:uiPriority w:val="1"/>
    <w:rsid w:val="00DE3469"/>
    <w:rPr>
      <w:rFonts w:ascii="Calibri" w:eastAsia="Times New Roman" w:hAnsi="Calibri" w:cs="Times New Roman"/>
    </w:rPr>
  </w:style>
  <w:style w:type="paragraph" w:customStyle="1" w:styleId="15">
    <w:name w:val="Заглавие от съдържание1"/>
    <w:basedOn w:val="1"/>
    <w:next w:val="a0"/>
    <w:uiPriority w:val="39"/>
    <w:qFormat/>
    <w:rsid w:val="00DE3469"/>
    <w:pPr>
      <w:keepLines/>
      <w:spacing w:before="480" w:line="276" w:lineRule="auto"/>
      <w:outlineLvl w:val="9"/>
    </w:pPr>
    <w:rPr>
      <w:rFonts w:ascii="Cambria" w:hAnsi="Cambria"/>
      <w:bCs/>
      <w:color w:val="365F91"/>
      <w:szCs w:val="28"/>
      <w:lang w:val="en-US"/>
    </w:rPr>
  </w:style>
  <w:style w:type="numbering" w:customStyle="1" w:styleId="NoList1">
    <w:name w:val="No List1"/>
    <w:next w:val="a3"/>
    <w:uiPriority w:val="99"/>
    <w:semiHidden/>
    <w:unhideWhenUsed/>
    <w:rsid w:val="00DE3469"/>
  </w:style>
  <w:style w:type="paragraph" w:customStyle="1" w:styleId="26">
    <w:name w:val="Знак Знак2"/>
    <w:basedOn w:val="a0"/>
    <w:rsid w:val="00DE3469"/>
    <w:pPr>
      <w:tabs>
        <w:tab w:val="left" w:pos="709"/>
      </w:tabs>
    </w:pPr>
    <w:rPr>
      <w:rFonts w:ascii="Tahoma" w:hAnsi="Tahoma"/>
      <w:lang w:val="pl-PL" w:eastAsia="pl-PL"/>
    </w:rPr>
  </w:style>
  <w:style w:type="paragraph" w:customStyle="1" w:styleId="Char2CharCharCharCharCharCharChar">
    <w:name w:val="Char2 Знак Знак Char Char Char Char Char Char Char"/>
    <w:basedOn w:val="a0"/>
    <w:rsid w:val="00DE3469"/>
    <w:pPr>
      <w:tabs>
        <w:tab w:val="left" w:pos="709"/>
      </w:tabs>
    </w:pPr>
    <w:rPr>
      <w:rFonts w:ascii="Tahoma" w:hAnsi="Tahoma"/>
      <w:lang w:val="pl-PL" w:eastAsia="pl-PL"/>
    </w:rPr>
  </w:style>
  <w:style w:type="paragraph" w:customStyle="1" w:styleId="CharChar1CharCharCharCharCharCharChar">
    <w:name w:val="Char Char1 Char Char Char Char Char Char Char"/>
    <w:basedOn w:val="a0"/>
    <w:rsid w:val="00DE3469"/>
    <w:pPr>
      <w:tabs>
        <w:tab w:val="left" w:pos="709"/>
      </w:tabs>
    </w:pPr>
    <w:rPr>
      <w:rFonts w:ascii="Tahoma" w:hAnsi="Tahoma"/>
      <w:lang w:val="pl-PL" w:eastAsia="pl-PL"/>
    </w:rPr>
  </w:style>
  <w:style w:type="paragraph" w:customStyle="1" w:styleId="CharChar0">
    <w:name w:val="Знак Char Char Знак"/>
    <w:basedOn w:val="a0"/>
    <w:rsid w:val="00DE3469"/>
    <w:pPr>
      <w:tabs>
        <w:tab w:val="left" w:pos="709"/>
      </w:tabs>
      <w:spacing w:before="120"/>
      <w:ind w:firstLine="709"/>
      <w:jc w:val="both"/>
    </w:pPr>
    <w:rPr>
      <w:rFonts w:ascii="Tahoma" w:hAnsi="Tahoma"/>
      <w:lang w:val="pl-PL" w:eastAsia="pl-PL"/>
    </w:rPr>
  </w:style>
  <w:style w:type="paragraph" w:customStyle="1" w:styleId="FootnoteTextChar">
    <w:name w:val="Footnote Text Char"/>
    <w:basedOn w:val="a0"/>
    <w:rsid w:val="00DE3469"/>
    <w:pPr>
      <w:tabs>
        <w:tab w:val="left" w:pos="709"/>
      </w:tabs>
      <w:spacing w:before="120"/>
      <w:ind w:firstLine="709"/>
      <w:jc w:val="both"/>
    </w:pPr>
    <w:rPr>
      <w:rFonts w:ascii="Tahoma" w:hAnsi="Tahoma"/>
      <w:lang w:val="pl-PL" w:eastAsia="pl-PL"/>
    </w:rPr>
  </w:style>
  <w:style w:type="character" w:styleId="aff1">
    <w:name w:val="line number"/>
    <w:basedOn w:val="a1"/>
    <w:rsid w:val="00DE3469"/>
  </w:style>
  <w:style w:type="paragraph" w:customStyle="1" w:styleId="CharCharCharChar1CharCharCharCharCharCharCharCharChar">
    <w:name w:val="Char Char Char Char1 Char Char Char Char Char Char Char Char Char"/>
    <w:basedOn w:val="a0"/>
    <w:rsid w:val="00DE3469"/>
    <w:pPr>
      <w:tabs>
        <w:tab w:val="left" w:pos="709"/>
      </w:tabs>
      <w:spacing w:before="120"/>
      <w:ind w:firstLine="709"/>
      <w:jc w:val="both"/>
    </w:pPr>
    <w:rPr>
      <w:rFonts w:ascii="Tahoma" w:hAnsi="Tahoma"/>
      <w:lang w:val="pl-PL" w:eastAsia="pl-PL"/>
    </w:rPr>
  </w:style>
  <w:style w:type="paragraph" w:customStyle="1" w:styleId="CharCharChar">
    <w:name w:val="Char Char Char Знак"/>
    <w:basedOn w:val="a0"/>
    <w:semiHidden/>
    <w:rsid w:val="00DE3469"/>
    <w:pPr>
      <w:tabs>
        <w:tab w:val="left" w:pos="709"/>
      </w:tabs>
    </w:pPr>
    <w:rPr>
      <w:rFonts w:ascii="Futura Bk" w:hAnsi="Futura Bk"/>
      <w:lang w:val="pl-PL" w:eastAsia="pl-PL"/>
    </w:rPr>
  </w:style>
  <w:style w:type="paragraph" w:customStyle="1" w:styleId="CharChar1">
    <w:name w:val="Char Char Знак"/>
    <w:basedOn w:val="a0"/>
    <w:rsid w:val="00DE3469"/>
    <w:pPr>
      <w:tabs>
        <w:tab w:val="left" w:pos="709"/>
      </w:tabs>
    </w:pPr>
    <w:rPr>
      <w:rFonts w:ascii="Tahoma" w:hAnsi="Tahoma"/>
      <w:lang w:val="pl-PL" w:eastAsia="pl-PL"/>
    </w:rPr>
  </w:style>
  <w:style w:type="paragraph" w:customStyle="1" w:styleId="oddl-nadpis">
    <w:name w:val="oddíl-nadpis"/>
    <w:basedOn w:val="a0"/>
    <w:rsid w:val="00DE3469"/>
    <w:pPr>
      <w:keepNext/>
      <w:widowControl w:val="0"/>
      <w:tabs>
        <w:tab w:val="left" w:pos="567"/>
      </w:tabs>
      <w:spacing w:before="240" w:line="240" w:lineRule="exact"/>
    </w:pPr>
    <w:rPr>
      <w:rFonts w:ascii="Arial" w:hAnsi="Arial"/>
      <w:b/>
      <w:lang w:val="cs-CZ"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DE3469"/>
    <w:pPr>
      <w:tabs>
        <w:tab w:val="left" w:pos="709"/>
      </w:tabs>
    </w:pPr>
    <w:rPr>
      <w:rFonts w:ascii="Tahoma" w:hAnsi="Tahoma"/>
      <w:lang w:val="pl-PL" w:eastAsia="pl-PL"/>
    </w:rPr>
  </w:style>
  <w:style w:type="paragraph" w:customStyle="1" w:styleId="tabulka">
    <w:name w:val="tabulka"/>
    <w:basedOn w:val="a0"/>
    <w:rsid w:val="00DE3469"/>
    <w:pPr>
      <w:widowControl w:val="0"/>
      <w:spacing w:before="120" w:line="240" w:lineRule="exact"/>
      <w:jc w:val="center"/>
    </w:pPr>
    <w:rPr>
      <w:rFonts w:ascii="Arial" w:hAnsi="Arial"/>
      <w:lang w:val="cs-CZ" w:eastAsia="en-US"/>
    </w:rPr>
  </w:style>
  <w:style w:type="character" w:customStyle="1" w:styleId="CharChar3">
    <w:name w:val="Char Char3"/>
    <w:rsid w:val="00DE3469"/>
    <w:rPr>
      <w:rFonts w:ascii="Courier New" w:hAnsi="Courier New" w:cs="Courier New"/>
      <w:lang w:val="bg-BG" w:eastAsia="en-US" w:bidi="ar-SA"/>
    </w:rPr>
  </w:style>
  <w:style w:type="paragraph" w:customStyle="1" w:styleId="Section">
    <w:name w:val="Section"/>
    <w:basedOn w:val="a0"/>
    <w:rsid w:val="00DE3469"/>
    <w:pPr>
      <w:widowControl w:val="0"/>
      <w:spacing w:line="360" w:lineRule="exact"/>
      <w:jc w:val="center"/>
    </w:pPr>
    <w:rPr>
      <w:rFonts w:ascii="Arial" w:hAnsi="Arial"/>
      <w:b/>
      <w:sz w:val="32"/>
      <w:lang w:val="cs-CZ" w:eastAsia="en-US"/>
    </w:rPr>
  </w:style>
  <w:style w:type="paragraph" w:customStyle="1" w:styleId="aff2">
    <w:name w:val="Знак"/>
    <w:basedOn w:val="a0"/>
    <w:rsid w:val="00DE3469"/>
    <w:pPr>
      <w:tabs>
        <w:tab w:val="left" w:pos="709"/>
      </w:tabs>
    </w:pPr>
    <w:rPr>
      <w:rFonts w:ascii="Tahoma" w:hAnsi="Tahoma"/>
      <w:lang w:val="pl-PL" w:eastAsia="pl-PL"/>
    </w:rPr>
  </w:style>
  <w:style w:type="paragraph" w:customStyle="1" w:styleId="PlainText1">
    <w:name w:val="Plain Text1"/>
    <w:basedOn w:val="a0"/>
    <w:rsid w:val="00DE3469"/>
    <w:pPr>
      <w:suppressAutoHyphens/>
    </w:pPr>
    <w:rPr>
      <w:rFonts w:ascii="Courier New" w:hAnsi="Courier New" w:cs="Courier New"/>
      <w:lang w:val="en-US" w:eastAsia="ko-KR"/>
    </w:rPr>
  </w:style>
  <w:style w:type="character" w:customStyle="1" w:styleId="newdocreference">
    <w:name w:val="newdocreference"/>
    <w:basedOn w:val="a1"/>
    <w:rsid w:val="00DE3469"/>
  </w:style>
  <w:style w:type="character" w:customStyle="1" w:styleId="samedocreference">
    <w:name w:val="samedocreference"/>
    <w:basedOn w:val="a1"/>
    <w:rsid w:val="00DE3469"/>
  </w:style>
  <w:style w:type="paragraph" w:customStyle="1" w:styleId="1CharChar">
    <w:name w:val="Знак Знак1 Char Char Знак Знак"/>
    <w:basedOn w:val="a0"/>
    <w:rsid w:val="00DE3469"/>
    <w:pPr>
      <w:tabs>
        <w:tab w:val="left" w:pos="709"/>
      </w:tabs>
    </w:pPr>
    <w:rPr>
      <w:rFonts w:ascii="Tahoma" w:hAnsi="Tahoma"/>
      <w:lang w:val="pl-PL" w:eastAsia="pl-PL"/>
    </w:rPr>
  </w:style>
  <w:style w:type="paragraph" w:customStyle="1" w:styleId="Pa11">
    <w:name w:val="Pa11"/>
    <w:basedOn w:val="Default"/>
    <w:next w:val="Default"/>
    <w:rsid w:val="00DE3469"/>
    <w:pPr>
      <w:spacing w:line="193" w:lineRule="atLeast"/>
    </w:pPr>
    <w:rPr>
      <w:rFonts w:ascii="TimokCYR" w:hAnsi="TimokCYR"/>
      <w:color w:val="auto"/>
    </w:rPr>
  </w:style>
  <w:style w:type="paragraph" w:customStyle="1" w:styleId="buttons">
    <w:name w:val="buttons"/>
    <w:basedOn w:val="a0"/>
    <w:rsid w:val="00DE3469"/>
    <w:pPr>
      <w:spacing w:before="100" w:beforeAutospacing="1" w:after="100" w:afterAutospacing="1"/>
    </w:pPr>
  </w:style>
  <w:style w:type="paragraph" w:customStyle="1" w:styleId="StyleArialFirstline095cm">
    <w:name w:val="Style Arial First line:  0.95 cm"/>
    <w:basedOn w:val="a0"/>
    <w:rsid w:val="00DE3469"/>
    <w:pPr>
      <w:ind w:firstLine="567"/>
    </w:pPr>
    <w:rPr>
      <w:rFonts w:ascii="Arial" w:hAnsi="Arial"/>
    </w:rPr>
  </w:style>
  <w:style w:type="paragraph" w:customStyle="1" w:styleId="CharCharChar1">
    <w:name w:val="Char Char Char1"/>
    <w:basedOn w:val="a0"/>
    <w:rsid w:val="00DE3469"/>
    <w:pPr>
      <w:tabs>
        <w:tab w:val="left" w:pos="709"/>
      </w:tabs>
    </w:pPr>
    <w:rPr>
      <w:rFonts w:ascii="Tahoma" w:hAnsi="Tahoma"/>
      <w:lang w:val="pl-PL" w:eastAsia="pl-PL"/>
    </w:rPr>
  </w:style>
  <w:style w:type="paragraph" w:customStyle="1" w:styleId="CharCharCharChar1CharCharChar">
    <w:name w:val="Char Char Char Char1 Char Char Char"/>
    <w:basedOn w:val="a0"/>
    <w:rsid w:val="00DE3469"/>
    <w:pPr>
      <w:tabs>
        <w:tab w:val="left" w:pos="709"/>
      </w:tabs>
    </w:pPr>
    <w:rPr>
      <w:rFonts w:ascii="Tahoma" w:hAnsi="Tahoma"/>
      <w:lang w:val="pl-PL" w:eastAsia="pl-PL"/>
    </w:rPr>
  </w:style>
  <w:style w:type="paragraph" w:styleId="a">
    <w:name w:val="List Bullet"/>
    <w:basedOn w:val="a0"/>
    <w:rsid w:val="00DE3469"/>
    <w:pPr>
      <w:numPr>
        <w:numId w:val="1"/>
      </w:numPr>
      <w:spacing w:line="288" w:lineRule="auto"/>
      <w:jc w:val="both"/>
    </w:pPr>
    <w:rPr>
      <w:lang w:eastAsia="en-US"/>
    </w:rPr>
  </w:style>
  <w:style w:type="paragraph" w:customStyle="1" w:styleId="CharCharChar2">
    <w:name w:val="Char Char Char2"/>
    <w:basedOn w:val="a0"/>
    <w:uiPriority w:val="99"/>
    <w:rsid w:val="00DE346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E3469"/>
    <w:pPr>
      <w:tabs>
        <w:tab w:val="left" w:pos="709"/>
      </w:tabs>
    </w:pPr>
    <w:rPr>
      <w:rFonts w:ascii="Tahoma" w:hAnsi="Tahoma"/>
      <w:lang w:val="pl-PL" w:eastAsia="pl-PL"/>
    </w:rPr>
  </w:style>
  <w:style w:type="paragraph" w:styleId="aff3">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f4"/>
    <w:uiPriority w:val="99"/>
    <w:rsid w:val="00DE3469"/>
    <w:rPr>
      <w:rFonts w:ascii="Calibri" w:eastAsia="Calibri" w:hAnsi="Calibri"/>
    </w:rPr>
  </w:style>
  <w:style w:type="character" w:customStyle="1" w:styleId="af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3"/>
    <w:uiPriority w:val="99"/>
    <w:rsid w:val="00DE3469"/>
    <w:rPr>
      <w:rFonts w:ascii="Calibri" w:eastAsia="Calibri" w:hAnsi="Calibri" w:cs="Times New Roman"/>
      <w:sz w:val="20"/>
      <w:szCs w:val="20"/>
      <w:lang w:val="bg-BG" w:eastAsia="bg-BG"/>
    </w:rPr>
  </w:style>
  <w:style w:type="character" w:styleId="aff5">
    <w:name w:val="footnote reference"/>
    <w:aliases w:val="Footnote symbol"/>
    <w:uiPriority w:val="99"/>
    <w:rsid w:val="00DE3469"/>
    <w:rPr>
      <w:vertAlign w:val="superscript"/>
    </w:rPr>
  </w:style>
  <w:style w:type="paragraph" w:customStyle="1" w:styleId="Style1">
    <w:name w:val="Style1"/>
    <w:basedOn w:val="a0"/>
    <w:rsid w:val="00DE3469"/>
    <w:pPr>
      <w:widowControl w:val="0"/>
    </w:pPr>
  </w:style>
  <w:style w:type="character" w:customStyle="1" w:styleId="FontStyle13">
    <w:name w:val="Font Style13"/>
    <w:rsid w:val="00DE3469"/>
    <w:rPr>
      <w:rFonts w:ascii="Times New Roman" w:hAnsi="Times New Roman" w:cs="Times New Roman"/>
      <w:b/>
      <w:bCs/>
      <w:spacing w:val="80"/>
      <w:sz w:val="30"/>
      <w:szCs w:val="30"/>
    </w:rPr>
  </w:style>
  <w:style w:type="character" w:customStyle="1" w:styleId="FontStyle11">
    <w:name w:val="Font Style11"/>
    <w:rsid w:val="00DE3469"/>
    <w:rPr>
      <w:rFonts w:ascii="Times New Roman" w:hAnsi="Times New Roman" w:cs="Times New Roman"/>
      <w:sz w:val="28"/>
      <w:szCs w:val="28"/>
    </w:rPr>
  </w:style>
  <w:style w:type="character" w:customStyle="1" w:styleId="FontStyle14">
    <w:name w:val="Font Style14"/>
    <w:rsid w:val="00DE3469"/>
    <w:rPr>
      <w:rFonts w:ascii="Times New Roman" w:hAnsi="Times New Roman" w:cs="Times New Roman"/>
      <w:sz w:val="26"/>
      <w:szCs w:val="26"/>
    </w:rPr>
  </w:style>
  <w:style w:type="paragraph" w:customStyle="1" w:styleId="Style9">
    <w:name w:val="Style9"/>
    <w:basedOn w:val="a0"/>
    <w:uiPriority w:val="99"/>
    <w:rsid w:val="00DE3469"/>
    <w:pPr>
      <w:widowControl w:val="0"/>
      <w:spacing w:line="320" w:lineRule="exact"/>
      <w:ind w:firstLine="1003"/>
    </w:pPr>
  </w:style>
  <w:style w:type="paragraph" w:customStyle="1" w:styleId="16">
    <w:name w:val="Редакция1"/>
    <w:hidden/>
    <w:uiPriority w:val="99"/>
    <w:semiHidden/>
    <w:rsid w:val="00DE3469"/>
    <w:pPr>
      <w:spacing w:after="0" w:line="240" w:lineRule="auto"/>
    </w:pPr>
    <w:rPr>
      <w:rFonts w:ascii="Calibri" w:eastAsia="Calibri" w:hAnsi="Calibri" w:cs="Times New Roman"/>
      <w:lang w:val="bg-BG"/>
    </w:rPr>
  </w:style>
  <w:style w:type="paragraph" w:customStyle="1" w:styleId="CharCharChar0">
    <w:name w:val="Char Char Char"/>
    <w:basedOn w:val="a0"/>
    <w:semiHidden/>
    <w:rsid w:val="00DE3469"/>
    <w:pPr>
      <w:spacing w:before="120" w:after="240"/>
    </w:pPr>
    <w:rPr>
      <w:i/>
      <w:lang w:val="pt-PT" w:eastAsia="en-US"/>
    </w:rPr>
  </w:style>
  <w:style w:type="character" w:styleId="aff6">
    <w:name w:val="Strong"/>
    <w:qFormat/>
    <w:rsid w:val="00DE3469"/>
    <w:rPr>
      <w:b/>
      <w:bCs/>
    </w:rPr>
  </w:style>
  <w:style w:type="paragraph" w:customStyle="1" w:styleId="StyleCaptionCentered">
    <w:name w:val="Style Caption + Centered"/>
    <w:basedOn w:val="aff7"/>
    <w:rsid w:val="00DE3469"/>
    <w:pPr>
      <w:spacing w:before="120" w:after="240"/>
      <w:jc w:val="center"/>
    </w:pPr>
    <w:rPr>
      <w:rFonts w:eastAsia="SimSun"/>
      <w:lang w:val="en-GB" w:eastAsia="zh-CN"/>
    </w:rPr>
  </w:style>
  <w:style w:type="paragraph" w:styleId="aff7">
    <w:name w:val="caption"/>
    <w:basedOn w:val="a0"/>
    <w:next w:val="a0"/>
    <w:qFormat/>
    <w:rsid w:val="00DE3469"/>
    <w:rPr>
      <w:b/>
      <w:bCs/>
    </w:rPr>
  </w:style>
  <w:style w:type="paragraph" w:customStyle="1" w:styleId="2CharChar">
    <w:name w:val="Знак Знак2 Char Char"/>
    <w:basedOn w:val="a0"/>
    <w:rsid w:val="00DE3469"/>
    <w:pPr>
      <w:tabs>
        <w:tab w:val="left" w:pos="709"/>
      </w:tabs>
    </w:pPr>
    <w:rPr>
      <w:rFonts w:ascii="Tahoma" w:hAnsi="Tahoma"/>
      <w:lang w:val="pl-PL" w:eastAsia="pl-PL"/>
    </w:rPr>
  </w:style>
  <w:style w:type="paragraph" w:customStyle="1" w:styleId="CharChar2">
    <w:name w:val="Char Char Знак Знак Знак"/>
    <w:basedOn w:val="a0"/>
    <w:rsid w:val="00DE3469"/>
    <w:pPr>
      <w:tabs>
        <w:tab w:val="left" w:pos="709"/>
      </w:tabs>
    </w:pPr>
    <w:rPr>
      <w:rFonts w:ascii="Tahoma" w:hAnsi="Tahoma"/>
      <w:lang w:val="pl-PL" w:eastAsia="pl-PL"/>
    </w:rPr>
  </w:style>
  <w:style w:type="paragraph" w:customStyle="1" w:styleId="BodyText21">
    <w:name w:val="Body Text 21"/>
    <w:basedOn w:val="a0"/>
    <w:rsid w:val="00DE3469"/>
    <w:pPr>
      <w:widowControl w:val="0"/>
      <w:jc w:val="center"/>
    </w:pPr>
    <w:rPr>
      <w:b/>
      <w:lang w:val="en-US" w:eastAsia="en-US"/>
    </w:rPr>
  </w:style>
  <w:style w:type="character" w:customStyle="1" w:styleId="89">
    <w:name w:val="Основен текст (8)9"/>
    <w:basedOn w:val="a1"/>
    <w:rsid w:val="00DE3469"/>
    <w:rPr>
      <w:rFonts w:ascii="Times New Roman" w:hAnsi="Times New Roman"/>
      <w:i/>
      <w:iCs/>
      <w:sz w:val="21"/>
      <w:szCs w:val="21"/>
      <w:shd w:val="clear" w:color="auto" w:fill="FFFFFF"/>
      <w:lang w:bidi="ar-SA"/>
    </w:rPr>
  </w:style>
  <w:style w:type="character" w:customStyle="1" w:styleId="330">
    <w:name w:val="Основен текст33"/>
    <w:basedOn w:val="a1"/>
    <w:rsid w:val="00DE3469"/>
    <w:rPr>
      <w:sz w:val="21"/>
      <w:szCs w:val="21"/>
      <w:lang w:bidi="ar-SA"/>
    </w:rPr>
  </w:style>
  <w:style w:type="character" w:customStyle="1" w:styleId="81">
    <w:name w:val="Основен текст81"/>
    <w:basedOn w:val="a1"/>
    <w:rsid w:val="00DE3469"/>
    <w:rPr>
      <w:rFonts w:ascii="Times New Roman" w:hAnsi="Times New Roman" w:cs="Times New Roman"/>
      <w:sz w:val="21"/>
      <w:szCs w:val="21"/>
      <w:shd w:val="clear" w:color="auto" w:fill="FFFFFF"/>
      <w:lang w:bidi="ar-SA"/>
    </w:rPr>
  </w:style>
  <w:style w:type="paragraph" w:customStyle="1" w:styleId="150">
    <w:name w:val="Знак Знак15"/>
    <w:basedOn w:val="a0"/>
    <w:rsid w:val="00DE3469"/>
    <w:pPr>
      <w:tabs>
        <w:tab w:val="left" w:pos="709"/>
      </w:tabs>
    </w:pPr>
    <w:rPr>
      <w:rFonts w:ascii="Tahoma" w:hAnsi="Tahoma"/>
      <w:lang w:val="pl-PL" w:eastAsia="pl-PL"/>
    </w:rPr>
  </w:style>
  <w:style w:type="paragraph" w:customStyle="1" w:styleId="Char1CharCharCharCharCharCharCharCharChar">
    <w:name w:val="Char1 Char Char Char Char Char Char Char Знак Знак Char Char"/>
    <w:basedOn w:val="a0"/>
    <w:rsid w:val="00DE3469"/>
    <w:pPr>
      <w:tabs>
        <w:tab w:val="left" w:pos="709"/>
      </w:tabs>
    </w:pPr>
    <w:rPr>
      <w:rFonts w:ascii="Tahoma" w:hAnsi="Tahoma"/>
      <w:lang w:val="pl-PL" w:eastAsia="pl-PL"/>
    </w:rPr>
  </w:style>
  <w:style w:type="paragraph" w:customStyle="1" w:styleId="Char1CharCharCharCharCharCharCharCharCharCharChar">
    <w:name w:val="Char1 Char Char Char Char Char Char Char Знак Знак Char Char Char Char Знак Знак"/>
    <w:basedOn w:val="a0"/>
    <w:rsid w:val="00DE3469"/>
    <w:pPr>
      <w:tabs>
        <w:tab w:val="left" w:pos="709"/>
      </w:tabs>
    </w:pPr>
    <w:rPr>
      <w:rFonts w:ascii="Tahoma" w:hAnsi="Tahoma"/>
      <w:lang w:val="pl-PL" w:eastAsia="pl-PL"/>
    </w:rPr>
  </w:style>
  <w:style w:type="paragraph" w:styleId="aff8">
    <w:name w:val="List"/>
    <w:basedOn w:val="a0"/>
    <w:rsid w:val="00DE3469"/>
    <w:pPr>
      <w:ind w:left="360" w:hanging="360"/>
    </w:pPr>
  </w:style>
  <w:style w:type="paragraph" w:styleId="27">
    <w:name w:val="List 2"/>
    <w:basedOn w:val="a0"/>
    <w:rsid w:val="00DE3469"/>
    <w:pPr>
      <w:ind w:left="720" w:hanging="360"/>
    </w:pPr>
  </w:style>
  <w:style w:type="paragraph" w:styleId="36">
    <w:name w:val="List 3"/>
    <w:basedOn w:val="a0"/>
    <w:rsid w:val="00DE3469"/>
    <w:pPr>
      <w:ind w:left="1080" w:hanging="360"/>
    </w:pPr>
  </w:style>
  <w:style w:type="paragraph" w:styleId="41">
    <w:name w:val="List 4"/>
    <w:basedOn w:val="a0"/>
    <w:rsid w:val="00DE3469"/>
    <w:pPr>
      <w:ind w:left="1440" w:hanging="360"/>
    </w:pPr>
  </w:style>
  <w:style w:type="paragraph" w:styleId="52">
    <w:name w:val="List 5"/>
    <w:basedOn w:val="a0"/>
    <w:rsid w:val="00DE3469"/>
    <w:pPr>
      <w:ind w:left="1800" w:hanging="360"/>
    </w:pPr>
  </w:style>
  <w:style w:type="paragraph" w:styleId="aff9">
    <w:name w:val="Closing"/>
    <w:basedOn w:val="a0"/>
    <w:link w:val="affa"/>
    <w:rsid w:val="00DE3469"/>
    <w:pPr>
      <w:ind w:left="4320"/>
    </w:pPr>
  </w:style>
  <w:style w:type="character" w:customStyle="1" w:styleId="affa">
    <w:name w:val="Заключителна фраза Знак"/>
    <w:basedOn w:val="a1"/>
    <w:link w:val="aff9"/>
    <w:rsid w:val="00DE3469"/>
    <w:rPr>
      <w:rFonts w:ascii="Times New Roman" w:eastAsia="Times New Roman" w:hAnsi="Times New Roman" w:cs="Times New Roman"/>
      <w:sz w:val="20"/>
      <w:szCs w:val="20"/>
      <w:lang w:val="bg-BG" w:eastAsia="bg-BG"/>
    </w:rPr>
  </w:style>
  <w:style w:type="paragraph" w:styleId="2">
    <w:name w:val="List Bullet 2"/>
    <w:basedOn w:val="a0"/>
    <w:rsid w:val="00DE3469"/>
    <w:pPr>
      <w:numPr>
        <w:numId w:val="2"/>
      </w:numPr>
    </w:pPr>
  </w:style>
  <w:style w:type="paragraph" w:styleId="3">
    <w:name w:val="List Bullet 3"/>
    <w:basedOn w:val="a0"/>
    <w:rsid w:val="00DE3469"/>
    <w:pPr>
      <w:numPr>
        <w:numId w:val="3"/>
      </w:numPr>
    </w:pPr>
  </w:style>
  <w:style w:type="paragraph" w:styleId="5">
    <w:name w:val="List Bullet 5"/>
    <w:basedOn w:val="a0"/>
    <w:rsid w:val="00DE3469"/>
    <w:pPr>
      <w:numPr>
        <w:numId w:val="4"/>
      </w:numPr>
    </w:pPr>
  </w:style>
  <w:style w:type="paragraph" w:styleId="affb">
    <w:name w:val="List Continue"/>
    <w:basedOn w:val="a0"/>
    <w:rsid w:val="00DE3469"/>
    <w:pPr>
      <w:spacing w:after="120"/>
      <w:ind w:left="360"/>
    </w:pPr>
  </w:style>
  <w:style w:type="paragraph" w:styleId="28">
    <w:name w:val="List Continue 2"/>
    <w:basedOn w:val="a0"/>
    <w:rsid w:val="00DE3469"/>
    <w:pPr>
      <w:spacing w:after="120"/>
      <w:ind w:left="720"/>
    </w:pPr>
  </w:style>
  <w:style w:type="paragraph" w:styleId="37">
    <w:name w:val="List Continue 3"/>
    <w:basedOn w:val="a0"/>
    <w:rsid w:val="00DE3469"/>
    <w:pPr>
      <w:spacing w:after="120"/>
      <w:ind w:left="1080"/>
    </w:pPr>
  </w:style>
  <w:style w:type="paragraph" w:styleId="53">
    <w:name w:val="List Continue 5"/>
    <w:basedOn w:val="a0"/>
    <w:rsid w:val="00DE3469"/>
    <w:pPr>
      <w:spacing w:after="120"/>
      <w:ind w:left="1800"/>
    </w:pPr>
  </w:style>
  <w:style w:type="paragraph" w:styleId="affc">
    <w:name w:val="Signature"/>
    <w:basedOn w:val="a0"/>
    <w:link w:val="affd"/>
    <w:rsid w:val="00DE3469"/>
    <w:pPr>
      <w:ind w:left="4320"/>
    </w:pPr>
  </w:style>
  <w:style w:type="character" w:customStyle="1" w:styleId="affd">
    <w:name w:val="Подпис Знак"/>
    <w:basedOn w:val="a1"/>
    <w:link w:val="affc"/>
    <w:rsid w:val="00DE3469"/>
    <w:rPr>
      <w:rFonts w:ascii="Times New Roman" w:eastAsia="Times New Roman" w:hAnsi="Times New Roman" w:cs="Times New Roman"/>
      <w:sz w:val="20"/>
      <w:szCs w:val="20"/>
      <w:lang w:val="bg-BG" w:eastAsia="bg-BG"/>
    </w:rPr>
  </w:style>
  <w:style w:type="paragraph" w:customStyle="1" w:styleId="SignatureJobTitle">
    <w:name w:val="Signature Job Title"/>
    <w:basedOn w:val="affc"/>
    <w:rsid w:val="00DE3469"/>
  </w:style>
  <w:style w:type="paragraph" w:styleId="affe">
    <w:name w:val="Body Text First Indent"/>
    <w:basedOn w:val="a9"/>
    <w:link w:val="afff"/>
    <w:rsid w:val="00DE3469"/>
    <w:pPr>
      <w:ind w:firstLine="210"/>
    </w:pPr>
  </w:style>
  <w:style w:type="character" w:customStyle="1" w:styleId="afff">
    <w:name w:val="Основен текст отстъп първи ред Знак"/>
    <w:basedOn w:val="aa"/>
    <w:link w:val="affe"/>
    <w:rsid w:val="00DE3469"/>
    <w:rPr>
      <w:rFonts w:ascii="Times New Roman" w:eastAsia="Times New Roman" w:hAnsi="Times New Roman" w:cs="Times New Roman"/>
      <w:sz w:val="20"/>
      <w:szCs w:val="20"/>
      <w:lang w:val="bg-BG" w:eastAsia="bg-BG"/>
    </w:rPr>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DE3469"/>
    <w:pPr>
      <w:tabs>
        <w:tab w:val="left" w:pos="709"/>
      </w:tabs>
    </w:pPr>
    <w:rPr>
      <w:rFonts w:ascii="Tahoma" w:hAnsi="Tahoma"/>
      <w:lang w:val="pl-PL" w:eastAsia="pl-PL"/>
    </w:rPr>
  </w:style>
  <w:style w:type="paragraph" w:customStyle="1" w:styleId="17">
    <w:name w:val="Стил1"/>
    <w:basedOn w:val="30"/>
    <w:link w:val="18"/>
    <w:qFormat/>
    <w:rsid w:val="00DE3469"/>
    <w:pPr>
      <w:tabs>
        <w:tab w:val="num" w:pos="615"/>
      </w:tabs>
      <w:spacing w:before="0" w:after="0"/>
      <w:ind w:left="615" w:hanging="435"/>
      <w:jc w:val="both"/>
    </w:pPr>
    <w:rPr>
      <w:rFonts w:ascii="Times New Roman" w:hAnsi="Times New Roman"/>
      <w:b w:val="0"/>
      <w:bCs w:val="0"/>
      <w:sz w:val="24"/>
      <w:szCs w:val="24"/>
      <w:lang w:val="bg-BG" w:eastAsia="bg-BG"/>
    </w:rPr>
  </w:style>
  <w:style w:type="character" w:customStyle="1" w:styleId="18">
    <w:name w:val="Стил1 Знак"/>
    <w:basedOn w:val="a1"/>
    <w:link w:val="17"/>
    <w:rsid w:val="00DE3469"/>
    <w:rPr>
      <w:rFonts w:ascii="Times New Roman" w:eastAsia="Times New Roman" w:hAnsi="Times New Roman" w:cs="Times New Roman"/>
      <w:sz w:val="24"/>
      <w:szCs w:val="24"/>
      <w:lang w:val="bg-BG" w:eastAsia="bg-BG"/>
    </w:rPr>
  </w:style>
  <w:style w:type="paragraph" w:customStyle="1" w:styleId="CharChar4">
    <w:name w:val="Знак Знак Char Char Знак Знак"/>
    <w:basedOn w:val="a0"/>
    <w:rsid w:val="00DE3469"/>
    <w:pPr>
      <w:tabs>
        <w:tab w:val="left" w:pos="709"/>
      </w:tabs>
    </w:pPr>
    <w:rPr>
      <w:rFonts w:ascii="Tahoma" w:hAnsi="Tahoma"/>
      <w:lang w:val="pl-PL" w:eastAsia="pl-PL"/>
    </w:rPr>
  </w:style>
  <w:style w:type="character" w:customStyle="1" w:styleId="small1">
    <w:name w:val="small1"/>
    <w:basedOn w:val="a1"/>
    <w:rsid w:val="00DE3469"/>
    <w:rPr>
      <w:rFonts w:ascii="Verdana" w:hAnsi="Verdana" w:hint="default"/>
      <w:sz w:val="17"/>
      <w:szCs w:val="17"/>
    </w:rPr>
  </w:style>
  <w:style w:type="paragraph" w:customStyle="1" w:styleId="Title3">
    <w:name w:val="Title 3"/>
    <w:basedOn w:val="30"/>
    <w:rsid w:val="00DE3469"/>
    <w:pPr>
      <w:numPr>
        <w:numId w:val="5"/>
      </w:numPr>
      <w:spacing w:after="0"/>
      <w:jc w:val="both"/>
    </w:pPr>
    <w:rPr>
      <w:rFonts w:ascii="Times New Roman" w:hAnsi="Times New Roman"/>
      <w:bCs w:val="0"/>
      <w:sz w:val="28"/>
      <w:szCs w:val="24"/>
      <w:lang w:val="bg-BG"/>
    </w:rPr>
  </w:style>
  <w:style w:type="paragraph" w:customStyle="1" w:styleId="Afff0">
    <w:name w:val="A"/>
    <w:basedOn w:val="a0"/>
    <w:rsid w:val="00DE3469"/>
    <w:pPr>
      <w:numPr>
        <w:ilvl w:val="12"/>
      </w:numPr>
      <w:spacing w:after="120"/>
      <w:ind w:left="567"/>
      <w:jc w:val="both"/>
    </w:pPr>
    <w:rPr>
      <w:rFonts w:ascii="Arial" w:hAnsi="Arial"/>
      <w:sz w:val="22"/>
    </w:rPr>
  </w:style>
  <w:style w:type="numbering" w:styleId="111111">
    <w:name w:val="Outline List 2"/>
    <w:basedOn w:val="a3"/>
    <w:rsid w:val="00DE3469"/>
    <w:pPr>
      <w:numPr>
        <w:numId w:val="6"/>
      </w:numPr>
    </w:pPr>
  </w:style>
  <w:style w:type="paragraph" w:styleId="19">
    <w:name w:val="toc 1"/>
    <w:basedOn w:val="a0"/>
    <w:next w:val="a0"/>
    <w:autoRedefine/>
    <w:rsid w:val="00127DD5"/>
    <w:pPr>
      <w:tabs>
        <w:tab w:val="left" w:pos="567"/>
        <w:tab w:val="right" w:leader="dot" w:pos="9344"/>
      </w:tabs>
      <w:spacing w:after="40"/>
      <w:ind w:left="360"/>
      <w:jc w:val="center"/>
    </w:pPr>
    <w:rPr>
      <w:b/>
      <w:sz w:val="28"/>
      <w:szCs w:val="28"/>
      <w:lang w:val="en-AU"/>
    </w:rPr>
  </w:style>
  <w:style w:type="paragraph" w:styleId="29">
    <w:name w:val="toc 2"/>
    <w:basedOn w:val="a0"/>
    <w:next w:val="a0"/>
    <w:autoRedefine/>
    <w:rsid w:val="00DE3469"/>
    <w:pPr>
      <w:tabs>
        <w:tab w:val="left" w:pos="1418"/>
        <w:tab w:val="right" w:leader="dot" w:pos="9344"/>
      </w:tabs>
      <w:ind w:left="993"/>
    </w:pPr>
    <w:rPr>
      <w:lang w:val="en-AU"/>
    </w:rPr>
  </w:style>
  <w:style w:type="paragraph" w:customStyle="1" w:styleId="Char1CharCharCharCharCharChar">
    <w:name w:val="Char1 Char Char Char Char Char Char"/>
    <w:basedOn w:val="a0"/>
    <w:rsid w:val="00DE3469"/>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w:basedOn w:val="a0"/>
    <w:rsid w:val="00DE3469"/>
    <w:pPr>
      <w:tabs>
        <w:tab w:val="left" w:pos="709"/>
      </w:tabs>
    </w:pPr>
    <w:rPr>
      <w:rFonts w:ascii="Tahoma" w:hAnsi="Tahoma"/>
      <w:lang w:val="pl-PL" w:eastAsia="pl-PL"/>
    </w:rPr>
  </w:style>
  <w:style w:type="paragraph" w:customStyle="1" w:styleId="Text1">
    <w:name w:val="Text 1"/>
    <w:basedOn w:val="a0"/>
    <w:rsid w:val="00DE3469"/>
    <w:pPr>
      <w:spacing w:after="240"/>
      <w:ind w:left="482"/>
      <w:jc w:val="both"/>
    </w:pPr>
    <w:rPr>
      <w:rFonts w:ascii="Arial" w:hAnsi="Arial"/>
      <w:lang w:val="en-GB"/>
    </w:rPr>
  </w:style>
  <w:style w:type="paragraph" w:customStyle="1" w:styleId="1CharCharChar1">
    <w:name w:val="1 Char Char Char1"/>
    <w:basedOn w:val="a0"/>
    <w:rsid w:val="00DE3469"/>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rsid w:val="00DE3469"/>
    <w:pPr>
      <w:tabs>
        <w:tab w:val="left" w:pos="709"/>
      </w:tabs>
    </w:pPr>
    <w:rPr>
      <w:rFonts w:ascii="Tahoma" w:hAnsi="Tahoma"/>
      <w:lang w:val="pl-PL" w:eastAsia="pl-PL"/>
    </w:rPr>
  </w:style>
  <w:style w:type="paragraph" w:customStyle="1" w:styleId="Text2">
    <w:name w:val="Text 2"/>
    <w:basedOn w:val="a0"/>
    <w:rsid w:val="00DE3469"/>
    <w:pPr>
      <w:tabs>
        <w:tab w:val="left" w:pos="2161"/>
      </w:tabs>
      <w:spacing w:after="240"/>
      <w:ind w:left="1202"/>
      <w:jc w:val="both"/>
    </w:pPr>
    <w:rPr>
      <w:lang w:val="en-GB" w:eastAsia="en-GB"/>
    </w:rPr>
  </w:style>
  <w:style w:type="paragraph" w:customStyle="1" w:styleId="CharCharCharCharCharChar">
    <w:name w:val="Char Char Char Char Char Char"/>
    <w:basedOn w:val="a0"/>
    <w:rsid w:val="00DE3469"/>
    <w:pPr>
      <w:tabs>
        <w:tab w:val="left" w:pos="709"/>
      </w:tabs>
    </w:pPr>
    <w:rPr>
      <w:rFonts w:ascii="Tahoma" w:hAnsi="Tahoma"/>
      <w:lang w:val="pl-PL" w:eastAsia="pl-PL"/>
    </w:rPr>
  </w:style>
  <w:style w:type="paragraph" w:customStyle="1" w:styleId="PartTitle">
    <w:name w:val="PartTitle"/>
    <w:basedOn w:val="a0"/>
    <w:next w:val="a0"/>
    <w:rsid w:val="00DE3469"/>
    <w:pPr>
      <w:keepNext/>
      <w:pageBreakBefore/>
      <w:numPr>
        <w:numId w:val="7"/>
      </w:numPr>
      <w:tabs>
        <w:tab w:val="clear" w:pos="1911"/>
      </w:tabs>
      <w:spacing w:after="480"/>
      <w:ind w:left="0" w:firstLine="0"/>
      <w:jc w:val="center"/>
    </w:pPr>
    <w:rPr>
      <w:rFonts w:ascii="Arial" w:hAnsi="Arial"/>
      <w:b/>
      <w:sz w:val="36"/>
      <w:lang w:val="en-GB" w:eastAsia="en-GB"/>
    </w:rPr>
  </w:style>
  <w:style w:type="paragraph" w:customStyle="1" w:styleId="Char1CharChar1">
    <w:name w:val="Char1 Char Char1"/>
    <w:basedOn w:val="a0"/>
    <w:rsid w:val="00DE3469"/>
    <w:pPr>
      <w:tabs>
        <w:tab w:val="left" w:pos="709"/>
      </w:tabs>
    </w:pPr>
    <w:rPr>
      <w:rFonts w:ascii="Tahoma" w:hAnsi="Tahoma"/>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0"/>
    <w:rsid w:val="00DE3469"/>
    <w:pPr>
      <w:tabs>
        <w:tab w:val="left" w:pos="709"/>
      </w:tabs>
    </w:pPr>
    <w:rPr>
      <w:rFonts w:ascii="Tahoma" w:hAnsi="Tahoma"/>
      <w:lang w:val="pl-PL" w:eastAsia="pl-PL"/>
    </w:rPr>
  </w:style>
  <w:style w:type="paragraph" w:customStyle="1" w:styleId="CharCharCharCharCharChar1CharCharChar">
    <w:name w:val="Char Char Char Char Char Char1 Char Char Char"/>
    <w:basedOn w:val="a0"/>
    <w:rsid w:val="00DE3469"/>
    <w:pPr>
      <w:tabs>
        <w:tab w:val="left" w:pos="709"/>
      </w:tabs>
    </w:pPr>
    <w:rPr>
      <w:rFonts w:ascii="Tahoma" w:hAnsi="Tahoma"/>
      <w:lang w:val="pl-PL" w:eastAsia="pl-PL"/>
    </w:rPr>
  </w:style>
  <w:style w:type="character" w:customStyle="1" w:styleId="3CharCharCharChar">
    <w:name w:val="Знак Знак3 Char Char Char Char"/>
    <w:basedOn w:val="a1"/>
    <w:semiHidden/>
    <w:rsid w:val="00DE3469"/>
    <w:rPr>
      <w:lang w:val="bg-BG"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DE3469"/>
    <w:pPr>
      <w:tabs>
        <w:tab w:val="left" w:pos="709"/>
      </w:tabs>
    </w:pPr>
    <w:rPr>
      <w:rFonts w:ascii="Tahoma" w:hAnsi="Tahoma"/>
      <w:lang w:val="pl-PL" w:eastAsia="pl-PL"/>
    </w:rPr>
  </w:style>
  <w:style w:type="paragraph" w:styleId="afff1">
    <w:name w:val="TOC Heading"/>
    <w:basedOn w:val="1"/>
    <w:next w:val="a0"/>
    <w:qFormat/>
    <w:rsid w:val="00DE3469"/>
    <w:pPr>
      <w:keepLines/>
      <w:spacing w:before="480" w:line="276" w:lineRule="auto"/>
      <w:jc w:val="left"/>
      <w:outlineLvl w:val="9"/>
    </w:pPr>
    <w:rPr>
      <w:rFonts w:ascii="Cambria" w:hAnsi="Cambria"/>
      <w:bCs/>
      <w:color w:val="365F91"/>
      <w:szCs w:val="28"/>
    </w:rPr>
  </w:style>
  <w:style w:type="paragraph" w:customStyle="1" w:styleId="CM1">
    <w:name w:val="CM1"/>
    <w:basedOn w:val="a0"/>
    <w:next w:val="a0"/>
    <w:rsid w:val="00DE3469"/>
    <w:pPr>
      <w:widowControl w:val="0"/>
      <w:spacing w:line="186" w:lineRule="atLeast"/>
    </w:pPr>
  </w:style>
  <w:style w:type="paragraph" w:customStyle="1" w:styleId="CM2">
    <w:name w:val="CM2"/>
    <w:basedOn w:val="a0"/>
    <w:next w:val="a0"/>
    <w:rsid w:val="00DE3469"/>
    <w:pPr>
      <w:widowControl w:val="0"/>
      <w:spacing w:line="460" w:lineRule="atLeast"/>
    </w:pPr>
  </w:style>
  <w:style w:type="paragraph" w:customStyle="1" w:styleId="Char1CharCharCharCharCharCharChar">
    <w:name w:val="Char1 Char Char Char Char Char Char Char Знак Знак"/>
    <w:basedOn w:val="a0"/>
    <w:rsid w:val="00DE3469"/>
    <w:pPr>
      <w:tabs>
        <w:tab w:val="left" w:pos="709"/>
      </w:tabs>
    </w:pPr>
    <w:rPr>
      <w:rFonts w:ascii="Tahoma" w:hAnsi="Tahoma"/>
      <w:lang w:val="pl-PL" w:eastAsia="pl-PL"/>
    </w:rPr>
  </w:style>
  <w:style w:type="character" w:customStyle="1" w:styleId="CharChar20">
    <w:name w:val="Char Char2"/>
    <w:basedOn w:val="a1"/>
    <w:locked/>
    <w:rsid w:val="00DE3469"/>
    <w:rPr>
      <w:lang w:val="en-AU" w:eastAsia="bg-BG" w:bidi="ar-SA"/>
    </w:rPr>
  </w:style>
  <w:style w:type="paragraph" w:customStyle="1" w:styleId="Char1CharCharCharCharCharCharCharCharChar0">
    <w:name w:val="Char1 Char Char Char Char Char Char Char Знак Знак Char Char Знак Знак"/>
    <w:basedOn w:val="a0"/>
    <w:rsid w:val="00DE3469"/>
    <w:pPr>
      <w:tabs>
        <w:tab w:val="left" w:pos="709"/>
      </w:tabs>
    </w:pPr>
    <w:rPr>
      <w:rFonts w:ascii="Tahoma" w:hAnsi="Tahoma"/>
      <w:lang w:val="pl-PL" w:eastAsia="pl-PL"/>
    </w:rPr>
  </w:style>
  <w:style w:type="paragraph" w:customStyle="1" w:styleId="Char1CharCharCharCharCharCharCharCharCharCharChar0">
    <w:name w:val="Char1 Char Char Char Char Char Char Char Знак Знак Char Char Знак Знак Char Char"/>
    <w:basedOn w:val="a0"/>
    <w:rsid w:val="00DE3469"/>
    <w:pPr>
      <w:tabs>
        <w:tab w:val="left" w:pos="709"/>
      </w:tabs>
    </w:pPr>
    <w:rPr>
      <w:rFonts w:ascii="Tahoma" w:hAnsi="Tahoma"/>
      <w:lang w:val="pl-PL" w:eastAsia="pl-PL"/>
    </w:rPr>
  </w:style>
  <w:style w:type="character" w:customStyle="1" w:styleId="FontStyle88">
    <w:name w:val="Font Style88"/>
    <w:basedOn w:val="a1"/>
    <w:rsid w:val="00DE3469"/>
    <w:rPr>
      <w:rFonts w:ascii="Bookman Old Style" w:hAnsi="Bookman Old Style" w:cs="Bookman Old Style"/>
      <w:sz w:val="18"/>
      <w:szCs w:val="18"/>
    </w:rPr>
  </w:style>
  <w:style w:type="paragraph" w:customStyle="1" w:styleId="Char1CharCharCharCharChar">
    <w:name w:val="Char1 Char Char Char Char Char"/>
    <w:basedOn w:val="a0"/>
    <w:rsid w:val="00DE3469"/>
    <w:pPr>
      <w:tabs>
        <w:tab w:val="left" w:pos="709"/>
      </w:tabs>
    </w:pPr>
    <w:rPr>
      <w:rFonts w:ascii="Tahoma" w:hAnsi="Tahoma"/>
      <w:lang w:val="pl-PL" w:eastAsia="pl-PL"/>
    </w:rPr>
  </w:style>
  <w:style w:type="character" w:customStyle="1" w:styleId="FontStyle182">
    <w:name w:val="Font Style182"/>
    <w:basedOn w:val="a1"/>
    <w:rsid w:val="00DE3469"/>
    <w:rPr>
      <w:rFonts w:ascii="Times New Roman" w:hAnsi="Times New Roman" w:cs="Times New Roman"/>
      <w:sz w:val="22"/>
      <w:szCs w:val="22"/>
    </w:rPr>
  </w:style>
  <w:style w:type="paragraph" w:customStyle="1" w:styleId="5TextCharChar">
    <w:name w:val="5 Text Char Char"/>
    <w:basedOn w:val="a0"/>
    <w:link w:val="5TextCharCharChar"/>
    <w:qFormat/>
    <w:rsid w:val="00DE3469"/>
    <w:pPr>
      <w:spacing w:line="360" w:lineRule="auto"/>
      <w:ind w:firstLine="680"/>
      <w:jc w:val="both"/>
    </w:pPr>
    <w:rPr>
      <w:lang w:eastAsia="en-US"/>
    </w:rPr>
  </w:style>
  <w:style w:type="character" w:customStyle="1" w:styleId="5TextCharCharChar">
    <w:name w:val="5 Text Char Char Char"/>
    <w:basedOn w:val="a1"/>
    <w:link w:val="5TextCharChar"/>
    <w:rsid w:val="00DE3469"/>
    <w:rPr>
      <w:rFonts w:ascii="Times New Roman" w:eastAsia="Times New Roman" w:hAnsi="Times New Roman" w:cs="Times New Roman"/>
      <w:sz w:val="24"/>
      <w:szCs w:val="24"/>
      <w:lang w:val="bg-BG"/>
    </w:rPr>
  </w:style>
  <w:style w:type="paragraph" w:customStyle="1" w:styleId="1CharChar1Char">
    <w:name w:val="Знак Знак1 Char Char1 Char"/>
    <w:basedOn w:val="a0"/>
    <w:rsid w:val="00DE3469"/>
    <w:pPr>
      <w:tabs>
        <w:tab w:val="left" w:pos="709"/>
      </w:tabs>
    </w:pPr>
    <w:rPr>
      <w:rFonts w:ascii="Tahoma" w:hAnsi="Tahoma"/>
      <w:lang w:val="pl-PL" w:eastAsia="pl-PL"/>
    </w:rPr>
  </w:style>
  <w:style w:type="paragraph" w:customStyle="1" w:styleId="CharChar1CharChar">
    <w:name w:val="Char Char1 Знак Знак Char Char"/>
    <w:basedOn w:val="a0"/>
    <w:rsid w:val="00DE3469"/>
    <w:pPr>
      <w:tabs>
        <w:tab w:val="left" w:pos="709"/>
      </w:tabs>
    </w:pPr>
    <w:rPr>
      <w:rFonts w:ascii="Tahoma" w:hAnsi="Tahoma"/>
      <w:lang w:val="pl-PL" w:eastAsia="pl-PL"/>
    </w:rPr>
  </w:style>
  <w:style w:type="paragraph" w:customStyle="1" w:styleId="Char1CharCharCharCharCharCharCharCharChar1">
    <w:name w:val="Char1 Char Char Char Char Char Char Char Знак Знак Char Char Знак Знак1"/>
    <w:basedOn w:val="a0"/>
    <w:rsid w:val="00DE3469"/>
    <w:pPr>
      <w:tabs>
        <w:tab w:val="left" w:pos="709"/>
      </w:tabs>
    </w:pPr>
    <w:rPr>
      <w:rFonts w:ascii="Tahoma" w:hAnsi="Tahoma"/>
      <w:lang w:val="pl-PL" w:eastAsia="pl-PL"/>
    </w:rPr>
  </w:style>
  <w:style w:type="character" w:customStyle="1" w:styleId="apple-converted-space">
    <w:name w:val="apple-converted-space"/>
    <w:basedOn w:val="a1"/>
    <w:rsid w:val="00DE3469"/>
  </w:style>
  <w:style w:type="paragraph" w:customStyle="1" w:styleId="CharChar5">
    <w:name w:val="Текст на коментар Знак Char Знак Char"/>
    <w:aliases w:val=" Знак Знак Знак Char Char Знак Знак Char Char"/>
    <w:basedOn w:val="a0"/>
    <w:rsid w:val="00DE3469"/>
    <w:pPr>
      <w:tabs>
        <w:tab w:val="left" w:pos="709"/>
      </w:tabs>
    </w:pPr>
    <w:rPr>
      <w:rFonts w:ascii="Tahoma" w:hAnsi="Tahoma"/>
      <w:lang w:val="pl-PL" w:eastAsia="pl-PL"/>
    </w:rPr>
  </w:style>
  <w:style w:type="paragraph" w:customStyle="1" w:styleId="CharCharChar3">
    <w:name w:val="Char Char Char Знак Знак"/>
    <w:basedOn w:val="a0"/>
    <w:rsid w:val="00DE3469"/>
    <w:pPr>
      <w:tabs>
        <w:tab w:val="left" w:pos="709"/>
      </w:tabs>
    </w:pPr>
    <w:rPr>
      <w:rFonts w:ascii="Tahoma" w:hAnsi="Tahoma"/>
      <w:lang w:val="pl-PL" w:eastAsia="pl-PL"/>
    </w:rPr>
  </w:style>
  <w:style w:type="paragraph" w:customStyle="1" w:styleId="CharCharCharCharCharCharChar">
    <w:name w:val="Char Char Char Знак Char Char Char Char"/>
    <w:basedOn w:val="a0"/>
    <w:rsid w:val="00DE3469"/>
    <w:pPr>
      <w:tabs>
        <w:tab w:val="left" w:pos="709"/>
      </w:tabs>
    </w:pPr>
    <w:rPr>
      <w:rFonts w:ascii="Tahoma" w:hAnsi="Tahoma"/>
      <w:lang w:val="pl-PL" w:eastAsia="pl-PL"/>
    </w:rPr>
  </w:style>
  <w:style w:type="paragraph" w:customStyle="1" w:styleId="NormalParagraph">
    <w:name w:val="Normal Paragraph"/>
    <w:basedOn w:val="a0"/>
    <w:rsid w:val="00DE3469"/>
    <w:pPr>
      <w:widowControl w:val="0"/>
      <w:spacing w:after="120"/>
    </w:pPr>
    <w:rPr>
      <w:snapToGrid w:val="0"/>
      <w:sz w:val="22"/>
      <w:szCs w:val="22"/>
      <w:lang w:val="en-GB" w:eastAsia="en-US"/>
    </w:rPr>
  </w:style>
  <w:style w:type="paragraph" w:customStyle="1" w:styleId="CharChar1CharCharCharCharChar">
    <w:name w:val="Char Char1 Знак Знак Char Char Char Char Char"/>
    <w:basedOn w:val="a0"/>
    <w:rsid w:val="00DE3469"/>
    <w:pPr>
      <w:tabs>
        <w:tab w:val="left" w:pos="709"/>
      </w:tabs>
    </w:pPr>
    <w:rPr>
      <w:rFonts w:ascii="Tahoma" w:hAnsi="Tahoma"/>
      <w:lang w:val="pl-PL" w:eastAsia="pl-PL"/>
    </w:rPr>
  </w:style>
  <w:style w:type="paragraph" w:customStyle="1" w:styleId="normaltableau">
    <w:name w:val="normal_tableau"/>
    <w:basedOn w:val="a0"/>
    <w:rsid w:val="00DE3469"/>
    <w:pPr>
      <w:spacing w:before="120" w:after="120"/>
      <w:jc w:val="both"/>
    </w:pPr>
    <w:rPr>
      <w:rFonts w:ascii="Optima" w:hAnsi="Optima"/>
      <w:sz w:val="22"/>
      <w:lang w:val="en-GB" w:eastAsia="en-GB"/>
    </w:rPr>
  </w:style>
  <w:style w:type="paragraph" w:customStyle="1" w:styleId="1CharChar1">
    <w:name w:val="Знак Знак1 Char Char1"/>
    <w:basedOn w:val="a0"/>
    <w:rsid w:val="00DE3469"/>
    <w:pPr>
      <w:tabs>
        <w:tab w:val="left" w:pos="709"/>
      </w:tabs>
    </w:pPr>
    <w:rPr>
      <w:rFonts w:ascii="Tahoma" w:hAnsi="Tahoma"/>
      <w:lang w:val="pl-PL" w:eastAsia="pl-PL"/>
    </w:rPr>
  </w:style>
  <w:style w:type="paragraph" w:customStyle="1" w:styleId="CharChar6">
    <w:name w:val="Char Char Знак Знак"/>
    <w:basedOn w:val="a0"/>
    <w:rsid w:val="00DE3469"/>
    <w:pPr>
      <w:tabs>
        <w:tab w:val="left" w:pos="709"/>
      </w:tabs>
    </w:pPr>
    <w:rPr>
      <w:rFonts w:ascii="Tahoma" w:hAnsi="Tahoma"/>
      <w:lang w:val="pl-PL" w:eastAsia="pl-PL"/>
    </w:rPr>
  </w:style>
  <w:style w:type="paragraph" w:customStyle="1" w:styleId="TitleFormCharChar">
    <w:name w:val="Title Form Char Char"/>
    <w:basedOn w:val="af1"/>
    <w:link w:val="TitleFormCharCharChar"/>
    <w:rsid w:val="00DE3469"/>
    <w:pPr>
      <w:spacing w:after="120"/>
    </w:pPr>
    <w:rPr>
      <w:rFonts w:ascii="Arial" w:hAnsi="Arial"/>
      <w:b/>
      <w:snapToGrid w:val="0"/>
      <w:lang w:val="fr-BE"/>
    </w:rPr>
  </w:style>
  <w:style w:type="character" w:customStyle="1" w:styleId="TitleFormCharCharChar">
    <w:name w:val="Title Form Char Char Char"/>
    <w:basedOn w:val="a1"/>
    <w:link w:val="TitleFormCharChar"/>
    <w:rsid w:val="00DE3469"/>
    <w:rPr>
      <w:rFonts w:ascii="Arial" w:eastAsia="Times New Roman" w:hAnsi="Arial" w:cs="Times New Roman"/>
      <w:b/>
      <w:snapToGrid w:val="0"/>
      <w:sz w:val="32"/>
      <w:szCs w:val="24"/>
      <w:lang w:val="fr-BE"/>
    </w:rPr>
  </w:style>
  <w:style w:type="character" w:customStyle="1" w:styleId="CharChar7">
    <w:name w:val="Char Char7"/>
    <w:basedOn w:val="a1"/>
    <w:locked/>
    <w:rsid w:val="00DE3469"/>
    <w:rPr>
      <w:rFonts w:ascii="Arial" w:hAnsi="Arial" w:cs="Arial"/>
      <w:lang w:val="bg-BG" w:eastAsia="bg-BG" w:bidi="ar-SA"/>
    </w:rPr>
  </w:style>
  <w:style w:type="paragraph" w:customStyle="1" w:styleId="CharChar8">
    <w:name w:val="Знак Знак Char Char"/>
    <w:basedOn w:val="a0"/>
    <w:rsid w:val="00DE3469"/>
    <w:pPr>
      <w:tabs>
        <w:tab w:val="left" w:pos="709"/>
      </w:tabs>
    </w:pPr>
    <w:rPr>
      <w:rFonts w:ascii="Tahoma" w:hAnsi="Tahoma"/>
      <w:lang w:val="pl-PL" w:eastAsia="pl-PL"/>
    </w:rPr>
  </w:style>
  <w:style w:type="paragraph" w:customStyle="1" w:styleId="3CharChar">
    <w:name w:val="Знак Знак3 Char Char Знак Знак Знак Знак"/>
    <w:basedOn w:val="a0"/>
    <w:rsid w:val="00DE346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DE3469"/>
    <w:pPr>
      <w:tabs>
        <w:tab w:val="left" w:pos="709"/>
      </w:tabs>
    </w:pPr>
    <w:rPr>
      <w:rFonts w:ascii="Tahoma" w:hAnsi="Tahoma"/>
      <w:lang w:val="pl-PL" w:eastAsia="pl-PL"/>
    </w:rPr>
  </w:style>
  <w:style w:type="paragraph" w:customStyle="1" w:styleId="Char1CharCharCharCharCharCharCharCharCharCharChar1">
    <w:name w:val="Char1 Char Char Char Char Char Char Char Знак Знак Char Char Char Char"/>
    <w:basedOn w:val="a0"/>
    <w:rsid w:val="00DE3469"/>
    <w:pPr>
      <w:tabs>
        <w:tab w:val="left" w:pos="709"/>
      </w:tabs>
    </w:pPr>
    <w:rPr>
      <w:rFonts w:ascii="Tahoma" w:hAnsi="Tahoma"/>
      <w:lang w:val="pl-PL" w:eastAsia="pl-PL"/>
    </w:rPr>
  </w:style>
  <w:style w:type="paragraph" w:styleId="afff2">
    <w:name w:val="No Spacing"/>
    <w:uiPriority w:val="1"/>
    <w:qFormat/>
    <w:rsid w:val="00DE3469"/>
    <w:pPr>
      <w:spacing w:after="0" w:line="240" w:lineRule="auto"/>
    </w:pPr>
    <w:rPr>
      <w:rFonts w:ascii="Times New Roman" w:eastAsia="Calibri" w:hAnsi="Times New Roman" w:cs="Times New Roman"/>
      <w:sz w:val="24"/>
      <w:szCs w:val="20"/>
      <w:lang w:val="bg-BG" w:eastAsia="bg-BG"/>
    </w:rPr>
  </w:style>
  <w:style w:type="paragraph" w:customStyle="1" w:styleId="Char1CharCharCharCharCharCharCharCharCharCharCharCharChar">
    <w:name w:val="Char1 Char Char Char Char Char Char Char Знак Знак Char Char Char Char Знак Знак Char Char Знак Знак"/>
    <w:basedOn w:val="a0"/>
    <w:rsid w:val="00DE3469"/>
    <w:pPr>
      <w:tabs>
        <w:tab w:val="left" w:pos="709"/>
      </w:tabs>
    </w:pPr>
    <w:rPr>
      <w:rFonts w:ascii="Tahoma" w:hAnsi="Tahoma"/>
      <w:lang w:val="pl-PL" w:eastAsia="pl-PL"/>
    </w:rPr>
  </w:style>
  <w:style w:type="character" w:customStyle="1" w:styleId="insertedtext1">
    <w:name w:val="insertedtext1"/>
    <w:rsid w:val="00DE3469"/>
    <w:rPr>
      <w:color w:val="1057D8"/>
    </w:rPr>
  </w:style>
  <w:style w:type="character" w:customStyle="1" w:styleId="1a">
    <w:name w:val="Горен колонтитул Знак1"/>
    <w:aliases w:val="Intestazione.int.intestazione Знак1,Intestazione.int Знак1,Char1 Char Знак1"/>
    <w:basedOn w:val="a1"/>
    <w:semiHidden/>
    <w:rsid w:val="00DE3469"/>
  </w:style>
  <w:style w:type="paragraph" w:styleId="afff3">
    <w:name w:val="List Paragraph"/>
    <w:basedOn w:val="a0"/>
    <w:link w:val="afff4"/>
    <w:qFormat/>
    <w:rsid w:val="00DE3469"/>
    <w:pPr>
      <w:spacing w:after="200" w:line="276" w:lineRule="auto"/>
      <w:ind w:left="720"/>
      <w:contextualSpacing/>
    </w:pPr>
    <w:rPr>
      <w:rFonts w:ascii="Calibri" w:eastAsia="SimSun" w:hAnsi="Calibri"/>
      <w:sz w:val="22"/>
      <w:szCs w:val="22"/>
      <w:lang w:val="en-US" w:eastAsia="zh-CN"/>
    </w:rPr>
  </w:style>
  <w:style w:type="character" w:customStyle="1" w:styleId="af4">
    <w:name w:val="Основен текст_"/>
    <w:basedOn w:val="a1"/>
    <w:link w:val="11"/>
    <w:locked/>
    <w:rsid w:val="00DE3469"/>
    <w:rPr>
      <w:rFonts w:ascii="Times New Roman" w:eastAsia="Times New Roman" w:hAnsi="Times New Roman" w:cs="Times New Roman"/>
      <w:sz w:val="24"/>
      <w:szCs w:val="24"/>
      <w:lang w:val="en-GB"/>
    </w:rPr>
  </w:style>
  <w:style w:type="paragraph" w:customStyle="1" w:styleId="Title-head">
    <w:name w:val="Title-head"/>
    <w:basedOn w:val="a0"/>
    <w:next w:val="a0"/>
    <w:rsid w:val="00DE3469"/>
    <w:pPr>
      <w:pBdr>
        <w:bottom w:val="single" w:sz="4" w:space="1" w:color="auto"/>
      </w:pBdr>
      <w:tabs>
        <w:tab w:val="left" w:pos="567"/>
      </w:tabs>
      <w:spacing w:before="120" w:after="120"/>
      <w:jc w:val="center"/>
    </w:pPr>
    <w:rPr>
      <w:b/>
      <w:sz w:val="28"/>
      <w:szCs w:val="28"/>
      <w:lang w:val="ru-RU"/>
    </w:rPr>
  </w:style>
  <w:style w:type="paragraph" w:customStyle="1" w:styleId="WW-ListParagraph">
    <w:name w:val="WW-List Paragraph"/>
    <w:basedOn w:val="a0"/>
    <w:rsid w:val="00DE3469"/>
    <w:pPr>
      <w:suppressAutoHyphens/>
      <w:spacing w:after="200" w:line="252" w:lineRule="auto"/>
      <w:ind w:left="720"/>
    </w:pPr>
    <w:rPr>
      <w:rFonts w:ascii="Cambria" w:eastAsia="SimSun" w:hAnsi="Cambria" w:cs="Cambria"/>
      <w:sz w:val="22"/>
      <w:szCs w:val="22"/>
      <w:lang w:val="en-US" w:eastAsia="en-US" w:bidi="en-US"/>
    </w:rPr>
  </w:style>
  <w:style w:type="paragraph" w:customStyle="1" w:styleId="FR1">
    <w:name w:val="FR1"/>
    <w:rsid w:val="00DE3469"/>
    <w:pPr>
      <w:widowControl w:val="0"/>
      <w:overflowPunct w:val="0"/>
      <w:autoSpaceDE w:val="0"/>
      <w:autoSpaceDN w:val="0"/>
      <w:adjustRightInd w:val="0"/>
      <w:spacing w:after="0" w:line="420" w:lineRule="auto"/>
      <w:ind w:left="1560" w:right="800"/>
      <w:jc w:val="center"/>
    </w:pPr>
    <w:rPr>
      <w:rFonts w:ascii="Arial" w:eastAsia="Times New Roman" w:hAnsi="Arial" w:cs="Times New Roman"/>
      <w:b/>
      <w:sz w:val="28"/>
      <w:szCs w:val="20"/>
      <w:lang w:val="bg-BG"/>
    </w:rPr>
  </w:style>
  <w:style w:type="paragraph" w:customStyle="1" w:styleId="afff5">
    <w:name w:val="точки"/>
    <w:basedOn w:val="a0"/>
    <w:qFormat/>
    <w:rsid w:val="00DE3469"/>
    <w:pPr>
      <w:spacing w:line="288" w:lineRule="auto"/>
      <w:ind w:left="562" w:firstLine="432"/>
      <w:jc w:val="both"/>
    </w:pPr>
    <w:rPr>
      <w:rFonts w:ascii="TmsCyr" w:eastAsia="MS Mincho" w:hAnsi="TmsCyr"/>
      <w:b/>
      <w:sz w:val="28"/>
      <w:szCs w:val="28"/>
      <w:lang w:eastAsia="en-US"/>
    </w:rPr>
  </w:style>
  <w:style w:type="paragraph" w:customStyle="1" w:styleId="style2style10">
    <w:name w:val="style2 style10"/>
    <w:basedOn w:val="a0"/>
    <w:rsid w:val="00DE3469"/>
    <w:rPr>
      <w:rFonts w:ascii="Verdana" w:hAnsi="Verdana"/>
      <w:sz w:val="17"/>
      <w:szCs w:val="17"/>
    </w:rPr>
  </w:style>
  <w:style w:type="paragraph" w:customStyle="1" w:styleId="style110">
    <w:name w:val="style11"/>
    <w:basedOn w:val="a0"/>
    <w:rsid w:val="00DE3469"/>
    <w:rPr>
      <w:rFonts w:ascii="Verdana" w:hAnsi="Verdana"/>
      <w:color w:val="000000"/>
      <w:sz w:val="17"/>
      <w:szCs w:val="17"/>
    </w:rPr>
  </w:style>
  <w:style w:type="paragraph" w:customStyle="1" w:styleId="Tiret0">
    <w:name w:val="Tiret 0"/>
    <w:basedOn w:val="a0"/>
    <w:rsid w:val="00DE3469"/>
    <w:pPr>
      <w:numPr>
        <w:numId w:val="8"/>
      </w:numPr>
      <w:spacing w:before="120" w:after="120"/>
    </w:pPr>
    <w:rPr>
      <w:lang w:eastAsia="zh-CN"/>
    </w:rPr>
  </w:style>
  <w:style w:type="paragraph" w:customStyle="1" w:styleId="CharCharCharCharCharChar0">
    <w:name w:val="Char Char Знак Знак Char Char Знак Знак Char Char"/>
    <w:basedOn w:val="a0"/>
    <w:rsid w:val="00DE3469"/>
    <w:pPr>
      <w:tabs>
        <w:tab w:val="left" w:pos="709"/>
      </w:tabs>
    </w:pPr>
    <w:rPr>
      <w:rFonts w:ascii="Tahoma" w:hAnsi="Tahoma"/>
      <w:lang w:val="pl-PL" w:eastAsia="pl-PL"/>
    </w:rPr>
  </w:style>
  <w:style w:type="paragraph" w:customStyle="1" w:styleId="StyleAArial10ptLeft0cm">
    <w:name w:val="Style A + Arial 10 pt Left:  0 cm"/>
    <w:basedOn w:val="a0"/>
    <w:rsid w:val="00DE3469"/>
    <w:pPr>
      <w:tabs>
        <w:tab w:val="left" w:pos="1701"/>
        <w:tab w:val="left" w:pos="2268"/>
        <w:tab w:val="right" w:pos="8505"/>
      </w:tabs>
      <w:spacing w:after="120" w:line="280" w:lineRule="atLeast"/>
    </w:pPr>
    <w:rPr>
      <w:rFonts w:ascii="Arial" w:hAnsi="Arial"/>
      <w:lang w:val="en-GB" w:eastAsia="en-US"/>
    </w:rPr>
  </w:style>
  <w:style w:type="paragraph" w:customStyle="1" w:styleId="42">
    <w:name w:val="А4"/>
    <w:basedOn w:val="4"/>
    <w:autoRedefine/>
    <w:rsid w:val="00DE3469"/>
    <w:pPr>
      <w:spacing w:before="0" w:after="120" w:line="288" w:lineRule="auto"/>
      <w:ind w:left="720"/>
      <w:jc w:val="both"/>
    </w:pPr>
    <w:rPr>
      <w:bCs w:val="0"/>
      <w:noProof/>
      <w:kern w:val="28"/>
      <w:sz w:val="24"/>
      <w:szCs w:val="24"/>
      <w:lang w:val="bg-BG"/>
    </w:rPr>
  </w:style>
  <w:style w:type="paragraph" w:customStyle="1" w:styleId="3CharCharChar">
    <w:name w:val="Знак Знак3 Char Char Char Знак Знак"/>
    <w:basedOn w:val="a0"/>
    <w:rsid w:val="00DE3469"/>
    <w:pPr>
      <w:tabs>
        <w:tab w:val="left" w:pos="709"/>
      </w:tabs>
    </w:pPr>
    <w:rPr>
      <w:rFonts w:ascii="Tahoma" w:hAnsi="Tahoma"/>
      <w:lang w:val="pl-PL" w:eastAsia="pl-PL"/>
    </w:rPr>
  </w:style>
  <w:style w:type="paragraph" w:customStyle="1" w:styleId="CharCharCharCharChar">
    <w:name w:val="Char Char Знак Знак Char Char Char"/>
    <w:basedOn w:val="a0"/>
    <w:rsid w:val="00DE3469"/>
    <w:pPr>
      <w:tabs>
        <w:tab w:val="left" w:pos="709"/>
      </w:tabs>
    </w:pPr>
    <w:rPr>
      <w:rFonts w:ascii="Tahoma" w:hAnsi="Tahoma"/>
      <w:lang w:val="pl-PL" w:eastAsia="pl-PL"/>
    </w:rPr>
  </w:style>
  <w:style w:type="paragraph" w:customStyle="1" w:styleId="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w:basedOn w:val="a0"/>
    <w:rsid w:val="00DE3469"/>
    <w:pPr>
      <w:tabs>
        <w:tab w:val="left" w:pos="709"/>
      </w:tabs>
    </w:pPr>
    <w:rPr>
      <w:rFonts w:ascii="Tahoma" w:hAnsi="Tahoma"/>
      <w:lang w:val="pl-PL" w:eastAsia="pl-PL"/>
    </w:rPr>
  </w:style>
  <w:style w:type="paragraph" w:customStyle="1" w:styleId="CharCharCharCharCharCharCharCharChar">
    <w:name w:val="Char Char Char Знак Знак Char Char Знак Знак Char Char Char Знак Знак Char Знак Знак"/>
    <w:basedOn w:val="a0"/>
    <w:rsid w:val="00DE3469"/>
    <w:pPr>
      <w:tabs>
        <w:tab w:val="left" w:pos="709"/>
      </w:tabs>
    </w:pPr>
    <w:rPr>
      <w:rFonts w:ascii="Tahoma" w:hAnsi="Tahoma"/>
      <w:lang w:val="pl-PL" w:eastAsia="pl-PL"/>
    </w:rPr>
  </w:style>
  <w:style w:type="paragraph" w:customStyle="1" w:styleId="Char1">
    <w:name w:val="Char1 Знак Знак"/>
    <w:basedOn w:val="a0"/>
    <w:rsid w:val="00DE3469"/>
    <w:pPr>
      <w:tabs>
        <w:tab w:val="left" w:pos="709"/>
      </w:tabs>
    </w:pPr>
    <w:rPr>
      <w:rFonts w:ascii="Tahoma" w:hAnsi="Tahoma"/>
      <w:lang w:val="pl-PL" w:eastAsia="pl-PL"/>
    </w:rPr>
  </w:style>
  <w:style w:type="paragraph" w:customStyle="1" w:styleId="Char4">
    <w:name w:val="Char4"/>
    <w:basedOn w:val="a0"/>
    <w:rsid w:val="00DE3469"/>
    <w:pPr>
      <w:tabs>
        <w:tab w:val="left" w:pos="709"/>
      </w:tabs>
    </w:pPr>
    <w:rPr>
      <w:rFonts w:ascii="Tahoma" w:hAnsi="Tahoma"/>
      <w:lang w:val="pl-PL" w:eastAsia="pl-PL"/>
    </w:rPr>
  </w:style>
  <w:style w:type="paragraph" w:customStyle="1" w:styleId="CharCharCharCharCharCharCharCharChar0">
    <w:name w:val="Знак Char Char Char Char Char Char Char Знак Знак Char Знак Знак Char"/>
    <w:basedOn w:val="a0"/>
    <w:rsid w:val="00DE3469"/>
    <w:pPr>
      <w:tabs>
        <w:tab w:val="left" w:pos="709"/>
      </w:tabs>
    </w:pPr>
    <w:rPr>
      <w:rFonts w:ascii="Tahoma" w:hAnsi="Tahoma"/>
      <w:lang w:val="pl-PL" w:eastAsia="pl-PL"/>
    </w:rPr>
  </w:style>
  <w:style w:type="paragraph" w:customStyle="1" w:styleId="CharChar9">
    <w:name w:val="Char Знак Знак Char"/>
    <w:basedOn w:val="a0"/>
    <w:rsid w:val="00DE3469"/>
    <w:pPr>
      <w:tabs>
        <w:tab w:val="left" w:pos="709"/>
      </w:tabs>
    </w:pPr>
    <w:rPr>
      <w:rFonts w:ascii="Tahoma" w:hAnsi="Tahoma"/>
      <w:lang w:val="pl-PL" w:eastAsia="pl-PL"/>
    </w:rPr>
  </w:style>
  <w:style w:type="character" w:customStyle="1" w:styleId="43">
    <w:name w:val="Основен текст (4)_"/>
    <w:basedOn w:val="a1"/>
    <w:link w:val="410"/>
    <w:locked/>
    <w:rsid w:val="00DE3469"/>
    <w:rPr>
      <w:b/>
      <w:bCs/>
      <w:sz w:val="21"/>
      <w:szCs w:val="21"/>
      <w:shd w:val="clear" w:color="auto" w:fill="FFFFFF"/>
    </w:rPr>
  </w:style>
  <w:style w:type="paragraph" w:customStyle="1" w:styleId="410">
    <w:name w:val="Основен текст (4)1"/>
    <w:basedOn w:val="a0"/>
    <w:link w:val="43"/>
    <w:rsid w:val="00DE3469"/>
    <w:pPr>
      <w:shd w:val="clear" w:color="auto" w:fill="FFFFFF"/>
      <w:spacing w:after="180" w:line="274" w:lineRule="exact"/>
      <w:ind w:hanging="440"/>
      <w:jc w:val="both"/>
    </w:pPr>
    <w:rPr>
      <w:rFonts w:asciiTheme="minorHAnsi" w:eastAsiaTheme="minorHAnsi" w:hAnsiTheme="minorHAnsi" w:cstheme="minorBidi"/>
      <w:b/>
      <w:bCs/>
      <w:sz w:val="21"/>
      <w:szCs w:val="21"/>
      <w:lang w:val="en-US" w:eastAsia="en-US"/>
    </w:rPr>
  </w:style>
  <w:style w:type="character" w:styleId="afff6">
    <w:name w:val="Subtle Emphasis"/>
    <w:basedOn w:val="a1"/>
    <w:qFormat/>
    <w:rsid w:val="00DE3469"/>
    <w:rPr>
      <w:i/>
      <w:iCs/>
      <w:color w:val="808080"/>
    </w:rPr>
  </w:style>
  <w:style w:type="character" w:customStyle="1" w:styleId="FontStyle22">
    <w:name w:val="Font Style22"/>
    <w:rsid w:val="00DE3469"/>
    <w:rPr>
      <w:rFonts w:ascii="Times New Roman" w:hAnsi="Times New Roman" w:cs="Times New Roman" w:hint="default"/>
      <w:sz w:val="22"/>
      <w:szCs w:val="22"/>
    </w:rPr>
  </w:style>
  <w:style w:type="character" w:customStyle="1" w:styleId="style101">
    <w:name w:val="style101"/>
    <w:basedOn w:val="a1"/>
    <w:rsid w:val="00DE3469"/>
    <w:rPr>
      <w:color w:val="000000"/>
    </w:rPr>
  </w:style>
  <w:style w:type="character" w:customStyle="1" w:styleId="CharChar22">
    <w:name w:val="Char Char22"/>
    <w:rsid w:val="00DE3469"/>
    <w:rPr>
      <w:b/>
      <w:bCs w:val="0"/>
      <w:sz w:val="28"/>
      <w:lang w:eastAsia="en-US" w:bidi="ar-SA"/>
    </w:rPr>
  </w:style>
  <w:style w:type="character" w:customStyle="1" w:styleId="afff7">
    <w:name w:val="Знак Знак Знак Знак"/>
    <w:rsid w:val="00DE3469"/>
    <w:rPr>
      <w:rFonts w:ascii="Times New Roman" w:eastAsia="Times New Roman" w:hAnsi="Times New Roman" w:cs="Times New Roman" w:hint="default"/>
      <w:sz w:val="24"/>
      <w:szCs w:val="24"/>
      <w:lang w:eastAsia="bg-BG"/>
    </w:rPr>
  </w:style>
  <w:style w:type="character" w:customStyle="1" w:styleId="Char0">
    <w:name w:val="Знак Знак Char"/>
    <w:locked/>
    <w:rsid w:val="00DE3469"/>
    <w:rPr>
      <w:lang w:val="en-US" w:eastAsia="en-US" w:bidi="ar-SA"/>
    </w:rPr>
  </w:style>
  <w:style w:type="character" w:customStyle="1" w:styleId="CharChar10">
    <w:name w:val="Char Char1"/>
    <w:locked/>
    <w:rsid w:val="00DE3469"/>
    <w:rPr>
      <w:rFonts w:ascii="Arial" w:eastAsia="Batang" w:hAnsi="Arial" w:cs="Arial" w:hint="default"/>
      <w:lang w:val="en-US" w:eastAsia="en-US" w:bidi="ar-SA"/>
    </w:rPr>
  </w:style>
  <w:style w:type="character" w:customStyle="1" w:styleId="414">
    <w:name w:val="Основен текст (4)14"/>
    <w:basedOn w:val="43"/>
    <w:rsid w:val="00DE3469"/>
    <w:rPr>
      <w:b/>
      <w:bCs/>
      <w:sz w:val="21"/>
      <w:szCs w:val="21"/>
      <w:shd w:val="clear" w:color="auto" w:fill="FFFFFF"/>
    </w:rPr>
  </w:style>
  <w:style w:type="character" w:customStyle="1" w:styleId="320">
    <w:name w:val="Основен текст32"/>
    <w:basedOn w:val="af4"/>
    <w:rsid w:val="00DE3469"/>
    <w:rPr>
      <w:rFonts w:ascii="Times New Roman" w:eastAsia="Times New Roman" w:hAnsi="Times New Roman" w:cs="Times New Roman"/>
      <w:noProof/>
      <w:sz w:val="24"/>
      <w:szCs w:val="24"/>
      <w:lang w:val="en-GB"/>
    </w:rPr>
  </w:style>
  <w:style w:type="character" w:customStyle="1" w:styleId="71">
    <w:name w:val="Основен текст + Удебелен7"/>
    <w:basedOn w:val="af4"/>
    <w:rsid w:val="00DE3469"/>
    <w:rPr>
      <w:rFonts w:ascii="Times New Roman" w:eastAsia="Times New Roman" w:hAnsi="Times New Roman" w:cs="Times New Roman"/>
      <w:b/>
      <w:bCs/>
      <w:sz w:val="24"/>
      <w:szCs w:val="24"/>
      <w:lang w:val="en-GB"/>
    </w:rPr>
  </w:style>
  <w:style w:type="character" w:customStyle="1" w:styleId="210">
    <w:name w:val="Основен текст21"/>
    <w:basedOn w:val="af4"/>
    <w:rsid w:val="00DE3469"/>
    <w:rPr>
      <w:rFonts w:ascii="Times New Roman" w:eastAsia="Times New Roman" w:hAnsi="Times New Roman" w:cs="Times New Roman"/>
      <w:sz w:val="24"/>
      <w:szCs w:val="24"/>
      <w:lang w:val="en-GB"/>
    </w:rPr>
  </w:style>
  <w:style w:type="character" w:customStyle="1" w:styleId="CharChara">
    <w:name w:val="Char Char"/>
    <w:locked/>
    <w:rsid w:val="00DE3469"/>
    <w:rPr>
      <w:rFonts w:ascii="Arial" w:hAnsi="Arial" w:cs="Arial" w:hint="default"/>
      <w:b/>
      <w:bCs/>
      <w:sz w:val="26"/>
      <w:szCs w:val="26"/>
      <w:lang w:val="en-GB" w:eastAsia="en-US" w:bidi="ar-SA"/>
    </w:rPr>
  </w:style>
  <w:style w:type="paragraph" w:customStyle="1" w:styleId="font5">
    <w:name w:val="font5"/>
    <w:basedOn w:val="a0"/>
    <w:rsid w:val="00DE3469"/>
    <w:pPr>
      <w:spacing w:before="100" w:beforeAutospacing="1" w:after="100" w:afterAutospacing="1"/>
    </w:pPr>
    <w:rPr>
      <w:rFonts w:ascii="Tahoma" w:hAnsi="Tahoma" w:cs="Tahoma"/>
      <w:b/>
      <w:bCs/>
    </w:rPr>
  </w:style>
  <w:style w:type="paragraph" w:customStyle="1" w:styleId="font6">
    <w:name w:val="font6"/>
    <w:basedOn w:val="a0"/>
    <w:rsid w:val="00DE3469"/>
    <w:pPr>
      <w:spacing w:before="100" w:beforeAutospacing="1" w:after="100" w:afterAutospacing="1"/>
    </w:pPr>
    <w:rPr>
      <w:rFonts w:ascii="Tahoma" w:hAnsi="Tahoma" w:cs="Tahoma"/>
    </w:rPr>
  </w:style>
  <w:style w:type="paragraph" w:customStyle="1" w:styleId="font7">
    <w:name w:val="font7"/>
    <w:basedOn w:val="a0"/>
    <w:rsid w:val="00DE3469"/>
    <w:pPr>
      <w:spacing w:before="100" w:beforeAutospacing="1" w:after="100" w:afterAutospacing="1"/>
    </w:pPr>
    <w:rPr>
      <w:rFonts w:ascii="Tahoma" w:hAnsi="Tahoma" w:cs="Tahoma"/>
    </w:rPr>
  </w:style>
  <w:style w:type="paragraph" w:customStyle="1" w:styleId="font8">
    <w:name w:val="font8"/>
    <w:basedOn w:val="a0"/>
    <w:rsid w:val="00DE3469"/>
    <w:pPr>
      <w:spacing w:before="100" w:beforeAutospacing="1" w:after="100" w:afterAutospacing="1"/>
    </w:pPr>
    <w:rPr>
      <w:rFonts w:ascii="Tahoma" w:hAnsi="Tahoma" w:cs="Tahoma"/>
      <w:color w:val="000000"/>
    </w:rPr>
  </w:style>
  <w:style w:type="paragraph" w:customStyle="1" w:styleId="font9">
    <w:name w:val="font9"/>
    <w:basedOn w:val="a0"/>
    <w:rsid w:val="00DE3469"/>
    <w:pPr>
      <w:spacing w:before="100" w:beforeAutospacing="1" w:after="100" w:afterAutospacing="1"/>
    </w:pPr>
    <w:rPr>
      <w:rFonts w:ascii="Tahoma" w:hAnsi="Tahoma" w:cs="Tahoma"/>
      <w:i/>
      <w:iCs/>
    </w:rPr>
  </w:style>
  <w:style w:type="paragraph" w:customStyle="1" w:styleId="xl71">
    <w:name w:val="xl71"/>
    <w:basedOn w:val="a0"/>
    <w:rsid w:val="00DE3469"/>
    <w:pPr>
      <w:pBdr>
        <w:top w:val="single" w:sz="4" w:space="0" w:color="auto"/>
        <w:left w:val="single" w:sz="8" w:space="0" w:color="auto"/>
        <w:bottom w:val="single" w:sz="4" w:space="0" w:color="auto"/>
        <w:right w:val="single" w:sz="4" w:space="0" w:color="auto"/>
      </w:pBdr>
      <w:shd w:val="clear" w:color="CCCCFF" w:fill="00CCFF"/>
      <w:spacing w:before="100" w:beforeAutospacing="1" w:after="100" w:afterAutospacing="1"/>
      <w:jc w:val="center"/>
      <w:textAlignment w:val="center"/>
    </w:pPr>
    <w:rPr>
      <w:rFonts w:ascii="Tahoma" w:hAnsi="Tahoma" w:cs="Tahoma"/>
      <w:b/>
      <w:bCs/>
      <w:i/>
      <w:iCs/>
      <w:sz w:val="16"/>
      <w:szCs w:val="16"/>
    </w:rPr>
  </w:style>
  <w:style w:type="paragraph" w:customStyle="1" w:styleId="xl72">
    <w:name w:val="xl72"/>
    <w:basedOn w:val="a0"/>
    <w:rsid w:val="00DE3469"/>
    <w:pPr>
      <w:pBdr>
        <w:top w:val="single" w:sz="4" w:space="0" w:color="auto"/>
        <w:left w:val="single" w:sz="4" w:space="0" w:color="auto"/>
        <w:bottom w:val="single" w:sz="4" w:space="0" w:color="auto"/>
        <w:right w:val="single" w:sz="4" w:space="0" w:color="auto"/>
      </w:pBdr>
      <w:shd w:val="clear" w:color="CCCCFF" w:fill="00CCFF"/>
      <w:spacing w:before="100" w:beforeAutospacing="1" w:after="100" w:afterAutospacing="1"/>
      <w:jc w:val="center"/>
      <w:textAlignment w:val="center"/>
    </w:pPr>
    <w:rPr>
      <w:rFonts w:ascii="Tahoma" w:hAnsi="Tahoma" w:cs="Tahoma"/>
      <w:b/>
      <w:bCs/>
      <w:i/>
      <w:iCs/>
    </w:rPr>
  </w:style>
  <w:style w:type="paragraph" w:customStyle="1" w:styleId="xl73">
    <w:name w:val="xl73"/>
    <w:basedOn w:val="a0"/>
    <w:rsid w:val="00DE34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74">
    <w:name w:val="xl74"/>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75">
    <w:name w:val="xl75"/>
    <w:basedOn w:val="a0"/>
    <w:rsid w:val="00DE34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6">
    <w:name w:val="xl76"/>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77">
    <w:name w:val="xl77"/>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78">
    <w:name w:val="xl78"/>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79">
    <w:name w:val="xl79"/>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80">
    <w:name w:val="xl80"/>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81">
    <w:name w:val="xl81"/>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2">
    <w:name w:val="xl82"/>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83">
    <w:name w:val="xl83"/>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rPr>
  </w:style>
  <w:style w:type="paragraph" w:customStyle="1" w:styleId="xl84">
    <w:name w:val="xl84"/>
    <w:basedOn w:val="a0"/>
    <w:rsid w:val="00DE34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85">
    <w:name w:val="xl85"/>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6">
    <w:name w:val="xl86"/>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87">
    <w:name w:val="xl87"/>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88">
    <w:name w:val="xl88"/>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rPr>
  </w:style>
  <w:style w:type="paragraph" w:customStyle="1" w:styleId="xl89">
    <w:name w:val="xl89"/>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90">
    <w:name w:val="xl90"/>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91">
    <w:name w:val="xl91"/>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rPr>
  </w:style>
  <w:style w:type="paragraph" w:customStyle="1" w:styleId="xl92">
    <w:name w:val="xl92"/>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rPr>
  </w:style>
  <w:style w:type="paragraph" w:customStyle="1" w:styleId="xl93">
    <w:name w:val="xl93"/>
    <w:basedOn w:val="a0"/>
    <w:rsid w:val="00DE346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rFonts w:ascii="Tahoma" w:hAnsi="Tahoma" w:cs="Tahoma"/>
      <w:b/>
      <w:bCs/>
      <w:i/>
      <w:iCs/>
      <w:sz w:val="16"/>
      <w:szCs w:val="16"/>
    </w:rPr>
  </w:style>
  <w:style w:type="paragraph" w:customStyle="1" w:styleId="xl94">
    <w:name w:val="xl94"/>
    <w:basedOn w:val="a0"/>
    <w:rsid w:val="00DE346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rFonts w:ascii="Tahoma" w:hAnsi="Tahoma" w:cs="Tahoma"/>
      <w:b/>
      <w:bCs/>
      <w:i/>
      <w:iCs/>
    </w:rPr>
  </w:style>
  <w:style w:type="paragraph" w:customStyle="1" w:styleId="xl95">
    <w:name w:val="xl95"/>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96">
    <w:name w:val="xl96"/>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ahoma" w:hAnsi="Tahoma" w:cs="Tahoma"/>
      <w:b/>
      <w:bCs/>
      <w:i/>
      <w:iCs/>
    </w:rPr>
  </w:style>
  <w:style w:type="paragraph" w:customStyle="1" w:styleId="xl97">
    <w:name w:val="xl97"/>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98">
    <w:name w:val="xl98"/>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99">
    <w:name w:val="xl99"/>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rPr>
  </w:style>
  <w:style w:type="paragraph" w:customStyle="1" w:styleId="xl100">
    <w:name w:val="xl100"/>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1">
    <w:name w:val="xl101"/>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2">
    <w:name w:val="xl102"/>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u w:val="single"/>
    </w:rPr>
  </w:style>
  <w:style w:type="paragraph" w:customStyle="1" w:styleId="xl103">
    <w:name w:val="xl103"/>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u w:val="single"/>
    </w:rPr>
  </w:style>
  <w:style w:type="paragraph" w:customStyle="1" w:styleId="xl104">
    <w:name w:val="xl104"/>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5">
    <w:name w:val="xl105"/>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6">
    <w:name w:val="xl106"/>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u w:val="single"/>
    </w:rPr>
  </w:style>
  <w:style w:type="paragraph" w:customStyle="1" w:styleId="xl107">
    <w:name w:val="xl107"/>
    <w:basedOn w:val="a0"/>
    <w:rsid w:val="00DE3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ahoma" w:hAnsi="Tahoma" w:cs="Tahoma"/>
    </w:rPr>
  </w:style>
  <w:style w:type="paragraph" w:customStyle="1" w:styleId="xl108">
    <w:name w:val="xl108"/>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u w:val="single"/>
    </w:rPr>
  </w:style>
  <w:style w:type="paragraph" w:customStyle="1" w:styleId="xl109">
    <w:name w:val="xl109"/>
    <w:basedOn w:val="a0"/>
    <w:rsid w:val="00DE34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11">
    <w:name w:val="xl111"/>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12">
    <w:name w:val="xl112"/>
    <w:basedOn w:val="a0"/>
    <w:rsid w:val="00DE3469"/>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a0"/>
    <w:rsid w:val="00DE34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ahoma" w:hAnsi="Tahoma" w:cs="Tahoma"/>
    </w:rPr>
  </w:style>
  <w:style w:type="paragraph" w:customStyle="1" w:styleId="xl114">
    <w:name w:val="xl114"/>
    <w:basedOn w:val="a0"/>
    <w:rsid w:val="00DE346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5">
    <w:name w:val="xl115"/>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7">
    <w:name w:val="xl117"/>
    <w:basedOn w:val="a0"/>
    <w:rsid w:val="00DE346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8">
    <w:name w:val="xl118"/>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119">
    <w:name w:val="xl119"/>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20">
    <w:name w:val="xl120"/>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i/>
      <w:iCs/>
    </w:rPr>
  </w:style>
  <w:style w:type="paragraph" w:customStyle="1" w:styleId="xl121">
    <w:name w:val="xl121"/>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i/>
      <w:iCs/>
    </w:rPr>
  </w:style>
  <w:style w:type="paragraph" w:customStyle="1" w:styleId="xl122">
    <w:name w:val="xl122"/>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23">
    <w:name w:val="xl123"/>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24">
    <w:name w:val="xl124"/>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25">
    <w:name w:val="xl125"/>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26">
    <w:name w:val="xl126"/>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27">
    <w:name w:val="xl127"/>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28">
    <w:name w:val="xl128"/>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29">
    <w:name w:val="xl129"/>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30">
    <w:name w:val="xl130"/>
    <w:basedOn w:val="a0"/>
    <w:rsid w:val="00DE34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1">
    <w:name w:val="xl131"/>
    <w:basedOn w:val="a0"/>
    <w:rsid w:val="00DE3469"/>
    <w:pPr>
      <w:spacing w:before="100" w:beforeAutospacing="1" w:after="100" w:afterAutospacing="1"/>
      <w:jc w:val="center"/>
    </w:pPr>
  </w:style>
  <w:style w:type="paragraph" w:customStyle="1" w:styleId="xl132">
    <w:name w:val="xl132"/>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3">
    <w:name w:val="xl133"/>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a0"/>
    <w:rsid w:val="00DE3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a0"/>
    <w:rsid w:val="00DE346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ahoma" w:hAnsi="Tahoma" w:cs="Tahoma"/>
      <w:b/>
      <w:bCs/>
      <w:sz w:val="16"/>
      <w:szCs w:val="16"/>
    </w:rPr>
  </w:style>
  <w:style w:type="paragraph" w:customStyle="1" w:styleId="xl136">
    <w:name w:val="xl136"/>
    <w:basedOn w:val="a0"/>
    <w:rsid w:val="00DE346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ahoma" w:hAnsi="Tahoma" w:cs="Tahoma"/>
      <w:b/>
      <w:bCs/>
    </w:rPr>
  </w:style>
  <w:style w:type="paragraph" w:customStyle="1" w:styleId="xl137">
    <w:name w:val="xl137"/>
    <w:basedOn w:val="a0"/>
    <w:rsid w:val="00DE346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rPr>
  </w:style>
  <w:style w:type="paragraph" w:customStyle="1" w:styleId="xl138">
    <w:name w:val="xl138"/>
    <w:basedOn w:val="a0"/>
    <w:rsid w:val="00DE346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rPr>
  </w:style>
  <w:style w:type="paragraph" w:customStyle="1" w:styleId="Char1CharCharCharCharCharCharCharCharCharCharCharCharCharCharCharCharChar">
    <w:name w:val="Char1 Char Char Char Char Char Char Char Знак Знак Char Char Char Char Знак Знак Char Char Знак Знак Char Char Знак Знак Char Char"/>
    <w:basedOn w:val="a0"/>
    <w:rsid w:val="00DE3469"/>
    <w:pPr>
      <w:tabs>
        <w:tab w:val="left" w:pos="709"/>
      </w:tabs>
    </w:pPr>
    <w:rPr>
      <w:rFonts w:ascii="Tahoma" w:hAnsi="Tahoma"/>
      <w:lang w:val="pl-PL" w:eastAsia="pl-PL"/>
    </w:rPr>
  </w:style>
  <w:style w:type="paragraph" w:customStyle="1" w:styleId="Bodytext10">
    <w:name w:val="Body text1"/>
    <w:basedOn w:val="a0"/>
    <w:uiPriority w:val="99"/>
    <w:rsid w:val="00DE3469"/>
    <w:pPr>
      <w:widowControl w:val="0"/>
      <w:shd w:val="clear" w:color="auto" w:fill="FFFFFF"/>
      <w:spacing w:before="240" w:after="240" w:line="250" w:lineRule="exact"/>
    </w:pPr>
    <w:rPr>
      <w:rFonts w:eastAsia="Calibri"/>
      <w:sz w:val="18"/>
      <w:szCs w:val="18"/>
      <w:lang w:eastAsia="en-US"/>
    </w:rPr>
  </w:style>
  <w:style w:type="character" w:customStyle="1" w:styleId="Tablecaption">
    <w:name w:val="Table caption_"/>
    <w:basedOn w:val="a1"/>
    <w:link w:val="Tablecaption1"/>
    <w:uiPriority w:val="99"/>
    <w:rsid w:val="00DE3469"/>
    <w:rPr>
      <w:sz w:val="18"/>
      <w:szCs w:val="18"/>
      <w:shd w:val="clear" w:color="auto" w:fill="FFFFFF"/>
    </w:rPr>
  </w:style>
  <w:style w:type="character" w:customStyle="1" w:styleId="Tablecaption0">
    <w:name w:val="Table caption"/>
    <w:basedOn w:val="Tablecaption"/>
    <w:uiPriority w:val="99"/>
    <w:rsid w:val="00DE3469"/>
    <w:rPr>
      <w:sz w:val="18"/>
      <w:szCs w:val="18"/>
      <w:u w:val="single"/>
      <w:shd w:val="clear" w:color="auto" w:fill="FFFFFF"/>
    </w:rPr>
  </w:style>
  <w:style w:type="paragraph" w:customStyle="1" w:styleId="Tablecaption1">
    <w:name w:val="Table caption1"/>
    <w:basedOn w:val="a0"/>
    <w:link w:val="Tablecaption"/>
    <w:uiPriority w:val="99"/>
    <w:rsid w:val="00DE3469"/>
    <w:pPr>
      <w:widowControl w:val="0"/>
      <w:shd w:val="clear" w:color="auto" w:fill="FFFFFF"/>
      <w:spacing w:line="240" w:lineRule="atLeast"/>
    </w:pPr>
    <w:rPr>
      <w:rFonts w:asciiTheme="minorHAnsi" w:eastAsiaTheme="minorHAnsi" w:hAnsiTheme="minorHAnsi" w:cstheme="minorBidi"/>
      <w:sz w:val="18"/>
      <w:szCs w:val="18"/>
      <w:lang w:val="en-US" w:eastAsia="en-US"/>
    </w:rPr>
  </w:style>
  <w:style w:type="character" w:customStyle="1" w:styleId="BodyText2">
    <w:name w:val="Body Text2"/>
    <w:basedOn w:val="Bodytext"/>
    <w:uiPriority w:val="99"/>
    <w:rsid w:val="00DE3469"/>
    <w:rPr>
      <w:rFonts w:ascii="Times New Roman" w:hAnsi="Times New Roman" w:cs="Times New Roman"/>
      <w:sz w:val="18"/>
      <w:szCs w:val="18"/>
      <w:u w:val="none"/>
      <w:shd w:val="clear" w:color="auto" w:fill="FFFFFF"/>
    </w:rPr>
  </w:style>
  <w:style w:type="character" w:customStyle="1" w:styleId="Bodytext20">
    <w:name w:val="Body text (2)_"/>
    <w:basedOn w:val="a1"/>
    <w:link w:val="Bodytext210"/>
    <w:uiPriority w:val="99"/>
    <w:rsid w:val="00DE3469"/>
    <w:rPr>
      <w:b/>
      <w:bCs/>
      <w:spacing w:val="-2"/>
      <w:sz w:val="17"/>
      <w:szCs w:val="17"/>
      <w:shd w:val="clear" w:color="auto" w:fill="FFFFFF"/>
    </w:rPr>
  </w:style>
  <w:style w:type="character" w:customStyle="1" w:styleId="Bodytext22">
    <w:name w:val="Body text (2)"/>
    <w:basedOn w:val="Bodytext20"/>
    <w:uiPriority w:val="99"/>
    <w:rsid w:val="00DE3469"/>
    <w:rPr>
      <w:b/>
      <w:bCs/>
      <w:spacing w:val="-2"/>
      <w:sz w:val="17"/>
      <w:szCs w:val="17"/>
      <w:shd w:val="clear" w:color="auto" w:fill="FFFFFF"/>
    </w:rPr>
  </w:style>
  <w:style w:type="paragraph" w:customStyle="1" w:styleId="Bodytext210">
    <w:name w:val="Body text (2)1"/>
    <w:basedOn w:val="a0"/>
    <w:link w:val="Bodytext20"/>
    <w:uiPriority w:val="99"/>
    <w:rsid w:val="00DE3469"/>
    <w:pPr>
      <w:widowControl w:val="0"/>
      <w:shd w:val="clear" w:color="auto" w:fill="FFFFFF"/>
      <w:spacing w:line="221" w:lineRule="exact"/>
      <w:jc w:val="both"/>
    </w:pPr>
    <w:rPr>
      <w:rFonts w:asciiTheme="minorHAnsi" w:eastAsiaTheme="minorHAnsi" w:hAnsiTheme="minorHAnsi" w:cstheme="minorBidi"/>
      <w:b/>
      <w:bCs/>
      <w:spacing w:val="-2"/>
      <w:sz w:val="17"/>
      <w:szCs w:val="17"/>
      <w:lang w:val="en-US" w:eastAsia="en-US"/>
    </w:rPr>
  </w:style>
  <w:style w:type="character" w:customStyle="1" w:styleId="Bodytext5">
    <w:name w:val="Body text5"/>
    <w:basedOn w:val="Bodytext"/>
    <w:uiPriority w:val="99"/>
    <w:rsid w:val="00DE3469"/>
    <w:rPr>
      <w:rFonts w:ascii="Times New Roman" w:hAnsi="Times New Roman" w:cs="Times New Roman"/>
      <w:spacing w:val="2"/>
      <w:sz w:val="21"/>
      <w:szCs w:val="21"/>
      <w:shd w:val="clear" w:color="auto" w:fill="FFFFFF"/>
    </w:rPr>
  </w:style>
  <w:style w:type="character" w:customStyle="1" w:styleId="Bodytext4">
    <w:name w:val="Body text4"/>
    <w:basedOn w:val="Bodytext"/>
    <w:uiPriority w:val="99"/>
    <w:rsid w:val="00DE3469"/>
    <w:rPr>
      <w:rFonts w:ascii="Times New Roman" w:hAnsi="Times New Roman" w:cs="Times New Roman"/>
      <w:spacing w:val="2"/>
      <w:sz w:val="21"/>
      <w:szCs w:val="21"/>
      <w:shd w:val="clear" w:color="auto" w:fill="FFFFFF"/>
    </w:rPr>
  </w:style>
  <w:style w:type="character" w:customStyle="1" w:styleId="Picturecaption2">
    <w:name w:val="Picture caption (2)_"/>
    <w:basedOn w:val="a1"/>
    <w:link w:val="Picturecaption21"/>
    <w:uiPriority w:val="99"/>
    <w:rsid w:val="00DE3469"/>
    <w:rPr>
      <w:spacing w:val="2"/>
      <w:sz w:val="21"/>
      <w:szCs w:val="21"/>
      <w:shd w:val="clear" w:color="auto" w:fill="FFFFFF"/>
    </w:rPr>
  </w:style>
  <w:style w:type="character" w:customStyle="1" w:styleId="Picturecaption20">
    <w:name w:val="Picture caption (2)"/>
    <w:basedOn w:val="Picturecaption2"/>
    <w:uiPriority w:val="99"/>
    <w:rsid w:val="00DE3469"/>
    <w:rPr>
      <w:spacing w:val="2"/>
      <w:sz w:val="21"/>
      <w:szCs w:val="21"/>
      <w:shd w:val="clear" w:color="auto" w:fill="FFFFFF"/>
    </w:rPr>
  </w:style>
  <w:style w:type="paragraph" w:customStyle="1" w:styleId="Picturecaption21">
    <w:name w:val="Picture caption (2)1"/>
    <w:basedOn w:val="a0"/>
    <w:link w:val="Picturecaption2"/>
    <w:uiPriority w:val="99"/>
    <w:rsid w:val="00DE3469"/>
    <w:pPr>
      <w:widowControl w:val="0"/>
      <w:shd w:val="clear" w:color="auto" w:fill="FFFFFF"/>
      <w:spacing w:line="240" w:lineRule="atLeast"/>
    </w:pPr>
    <w:rPr>
      <w:rFonts w:asciiTheme="minorHAnsi" w:eastAsiaTheme="minorHAnsi" w:hAnsiTheme="minorHAnsi" w:cstheme="minorBidi"/>
      <w:spacing w:val="2"/>
      <w:sz w:val="21"/>
      <w:szCs w:val="21"/>
      <w:lang w:val="en-US" w:eastAsia="en-US"/>
    </w:rPr>
  </w:style>
  <w:style w:type="character" w:customStyle="1" w:styleId="Bodytext3">
    <w:name w:val="Body text3"/>
    <w:basedOn w:val="Bodytext"/>
    <w:uiPriority w:val="99"/>
    <w:rsid w:val="00DE3469"/>
    <w:rPr>
      <w:rFonts w:ascii="Sylfaen" w:hAnsi="Sylfaen" w:cs="Sylfaen"/>
      <w:spacing w:val="2"/>
      <w:sz w:val="21"/>
      <w:szCs w:val="21"/>
      <w:u w:val="none"/>
      <w:shd w:val="clear" w:color="auto" w:fill="FFFFFF"/>
    </w:rPr>
  </w:style>
  <w:style w:type="character" w:customStyle="1" w:styleId="Bodytext30">
    <w:name w:val="Body text (3)"/>
    <w:basedOn w:val="a1"/>
    <w:uiPriority w:val="99"/>
    <w:rsid w:val="00DE3469"/>
    <w:rPr>
      <w:rFonts w:ascii="Sylfaen" w:hAnsi="Sylfaen" w:cs="Sylfaen"/>
      <w:b/>
      <w:bCs/>
      <w:spacing w:val="7"/>
      <w:sz w:val="21"/>
      <w:szCs w:val="21"/>
      <w:shd w:val="clear" w:color="auto" w:fill="FFFFFF"/>
    </w:rPr>
  </w:style>
  <w:style w:type="character" w:customStyle="1" w:styleId="afff4">
    <w:name w:val="Списък на абзаци Знак"/>
    <w:link w:val="afff3"/>
    <w:locked/>
    <w:rsid w:val="00DE3469"/>
    <w:rPr>
      <w:rFonts w:ascii="Calibri" w:eastAsia="SimSun" w:hAnsi="Calibri" w:cs="Times New Roman"/>
      <w:lang w:eastAsia="zh-CN"/>
    </w:rPr>
  </w:style>
  <w:style w:type="paragraph" w:customStyle="1" w:styleId="BodyText31">
    <w:name w:val="Body Text3"/>
    <w:basedOn w:val="a0"/>
    <w:rsid w:val="00DE3469"/>
    <w:pPr>
      <w:shd w:val="clear" w:color="auto" w:fill="FFFFFF"/>
      <w:spacing w:after="300" w:line="0" w:lineRule="atLeast"/>
      <w:ind w:hanging="260"/>
    </w:pPr>
    <w:rPr>
      <w:color w:val="000000"/>
      <w:sz w:val="22"/>
      <w:szCs w:val="22"/>
      <w:lang w:eastAsia="en-US"/>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a1"/>
    <w:uiPriority w:val="99"/>
    <w:locked/>
    <w:rsid w:val="00DE3469"/>
    <w:rPr>
      <w:rFonts w:cs="Times New Roman"/>
    </w:rPr>
  </w:style>
  <w:style w:type="character" w:customStyle="1" w:styleId="DeltaViewInsertion">
    <w:name w:val="DeltaView Insertion"/>
    <w:rsid w:val="00DE3469"/>
    <w:rPr>
      <w:b/>
      <w:i/>
      <w:spacing w:val="0"/>
      <w:lang w:val="bg-BG" w:eastAsia="bg-BG"/>
    </w:rPr>
  </w:style>
  <w:style w:type="paragraph" w:customStyle="1" w:styleId="Tiret1">
    <w:name w:val="Tiret 1"/>
    <w:basedOn w:val="a0"/>
    <w:rsid w:val="00DE3469"/>
    <w:pPr>
      <w:numPr>
        <w:numId w:val="13"/>
      </w:numPr>
      <w:spacing w:before="120" w:after="120"/>
      <w:jc w:val="both"/>
    </w:pPr>
    <w:rPr>
      <w:rFonts w:eastAsia="Calibri"/>
      <w:szCs w:val="22"/>
    </w:rPr>
  </w:style>
  <w:style w:type="paragraph" w:customStyle="1" w:styleId="NumPar1">
    <w:name w:val="NumPar 1"/>
    <w:basedOn w:val="a0"/>
    <w:next w:val="a0"/>
    <w:rsid w:val="00DE3469"/>
    <w:pPr>
      <w:numPr>
        <w:numId w:val="14"/>
      </w:numPr>
      <w:spacing w:before="120" w:after="120"/>
      <w:jc w:val="both"/>
    </w:pPr>
    <w:rPr>
      <w:rFonts w:eastAsia="Calibri"/>
      <w:szCs w:val="22"/>
    </w:rPr>
  </w:style>
  <w:style w:type="paragraph" w:customStyle="1" w:styleId="NumPar2">
    <w:name w:val="NumPar 2"/>
    <w:basedOn w:val="a0"/>
    <w:next w:val="a0"/>
    <w:rsid w:val="00DE3469"/>
    <w:pPr>
      <w:numPr>
        <w:ilvl w:val="1"/>
        <w:numId w:val="14"/>
      </w:numPr>
      <w:spacing w:before="120" w:after="120"/>
      <w:jc w:val="both"/>
    </w:pPr>
    <w:rPr>
      <w:rFonts w:eastAsia="Calibri"/>
      <w:szCs w:val="22"/>
    </w:rPr>
  </w:style>
  <w:style w:type="paragraph" w:customStyle="1" w:styleId="NumPar3">
    <w:name w:val="NumPar 3"/>
    <w:basedOn w:val="a0"/>
    <w:next w:val="a0"/>
    <w:rsid w:val="00DE3469"/>
    <w:pPr>
      <w:numPr>
        <w:ilvl w:val="2"/>
        <w:numId w:val="14"/>
      </w:numPr>
      <w:spacing w:before="120" w:after="120"/>
      <w:jc w:val="both"/>
    </w:pPr>
    <w:rPr>
      <w:rFonts w:eastAsia="Calibri"/>
      <w:szCs w:val="22"/>
    </w:rPr>
  </w:style>
  <w:style w:type="paragraph" w:customStyle="1" w:styleId="NumPar4">
    <w:name w:val="NumPar 4"/>
    <w:basedOn w:val="a0"/>
    <w:next w:val="a0"/>
    <w:rsid w:val="00DE3469"/>
    <w:pPr>
      <w:numPr>
        <w:ilvl w:val="3"/>
        <w:numId w:val="14"/>
      </w:numPr>
      <w:spacing w:before="120" w:after="120"/>
      <w:jc w:val="both"/>
    </w:pPr>
    <w:rPr>
      <w:rFonts w:eastAsia="Calibri"/>
      <w:szCs w:val="22"/>
    </w:rPr>
  </w:style>
  <w:style w:type="character" w:customStyle="1" w:styleId="FontStyle35">
    <w:name w:val="Font Style35"/>
    <w:uiPriority w:val="99"/>
    <w:rsid w:val="00DE3469"/>
    <w:rPr>
      <w:rFonts w:ascii="Times New Roman" w:hAnsi="Times New Roman"/>
      <w:b/>
      <w:sz w:val="26"/>
    </w:rPr>
  </w:style>
  <w:style w:type="character" w:customStyle="1" w:styleId="afff8">
    <w:name w:val="Основен текст + Удебелен"/>
    <w:rsid w:val="007176BF"/>
    <w:rPr>
      <w:rFonts w:ascii="Times New Roman" w:eastAsia="Times New Roman" w:hAnsi="Times New Roman" w:cs="Times New Roman"/>
      <w:b/>
      <w:bCs/>
      <w:spacing w:val="0"/>
      <w:sz w:val="23"/>
      <w:szCs w:val="23"/>
      <w:lang w:eastAsia="ar-SA"/>
    </w:rPr>
  </w:style>
  <w:style w:type="character" w:customStyle="1" w:styleId="samedocreference1">
    <w:name w:val="samedocreference1"/>
    <w:basedOn w:val="a1"/>
    <w:rsid w:val="00276AC5"/>
    <w:rPr>
      <w:i w:val="0"/>
      <w:iCs w:val="0"/>
      <w:color w:val="8B0000"/>
      <w:u w:val="single"/>
    </w:rPr>
  </w:style>
  <w:style w:type="character" w:customStyle="1" w:styleId="newdocreference1">
    <w:name w:val="newdocreference1"/>
    <w:basedOn w:val="a1"/>
    <w:rsid w:val="00554047"/>
    <w:rPr>
      <w:i w:val="0"/>
      <w:iCs w:val="0"/>
      <w:color w:val="0000FF"/>
      <w:u w:val="single"/>
    </w:rPr>
  </w:style>
  <w:style w:type="character" w:customStyle="1" w:styleId="FontStyle109">
    <w:name w:val="Font Style109"/>
    <w:rsid w:val="00AB68AF"/>
    <w:rPr>
      <w:rFonts w:ascii="Times New Roman" w:hAnsi="Times New Roman" w:cs="Times New Roman"/>
      <w:b/>
      <w:bCs/>
      <w:sz w:val="22"/>
      <w:szCs w:val="22"/>
    </w:rPr>
  </w:style>
  <w:style w:type="character" w:customStyle="1" w:styleId="FontStyle110">
    <w:name w:val="Font Style110"/>
    <w:rsid w:val="00AB68AF"/>
    <w:rPr>
      <w:rFonts w:ascii="Times New Roman" w:hAnsi="Times New Roman" w:cs="Times New Roman"/>
      <w:sz w:val="22"/>
      <w:szCs w:val="22"/>
    </w:rPr>
  </w:style>
  <w:style w:type="paragraph" w:customStyle="1" w:styleId="Style72">
    <w:name w:val="Style72"/>
    <w:basedOn w:val="a0"/>
    <w:rsid w:val="00AB68AF"/>
    <w:pPr>
      <w:widowControl w:val="0"/>
      <w:autoSpaceDE w:val="0"/>
      <w:autoSpaceDN w:val="0"/>
      <w:adjustRightInd w:val="0"/>
      <w:spacing w:line="278" w:lineRule="exact"/>
      <w:ind w:firstLine="571"/>
      <w:jc w:val="both"/>
    </w:pPr>
    <w:rPr>
      <w:lang w:val="en-US" w:eastAsia="en-US"/>
    </w:rPr>
  </w:style>
  <w:style w:type="character" w:customStyle="1" w:styleId="FontStyle107">
    <w:name w:val="Font Style107"/>
    <w:rsid w:val="00EE3D2D"/>
    <w:rPr>
      <w:rFonts w:ascii="Times New Roman" w:hAnsi="Times New Roman" w:cs="Times New Roman"/>
      <w:b/>
      <w:bCs/>
      <w:sz w:val="18"/>
      <w:szCs w:val="18"/>
    </w:rPr>
  </w:style>
  <w:style w:type="character" w:customStyle="1" w:styleId="FontStyle112">
    <w:name w:val="Font Style112"/>
    <w:rsid w:val="00EE3D2D"/>
    <w:rPr>
      <w:rFonts w:ascii="Times New Roman" w:hAnsi="Times New Roman" w:cs="Times New Roman"/>
      <w:sz w:val="18"/>
      <w:szCs w:val="18"/>
    </w:rPr>
  </w:style>
  <w:style w:type="paragraph" w:customStyle="1" w:styleId="Style60">
    <w:name w:val="Style60"/>
    <w:basedOn w:val="a0"/>
    <w:rsid w:val="00EE3D2D"/>
    <w:pPr>
      <w:widowControl w:val="0"/>
      <w:autoSpaceDE w:val="0"/>
      <w:autoSpaceDN w:val="0"/>
      <w:adjustRightInd w:val="0"/>
      <w:spacing w:line="278" w:lineRule="exact"/>
      <w:ind w:firstLine="480"/>
      <w:jc w:val="both"/>
    </w:pPr>
    <w:rPr>
      <w:lang w:val="en-US" w:eastAsia="en-US"/>
    </w:rPr>
  </w:style>
  <w:style w:type="character" w:customStyle="1" w:styleId="FontStyle102">
    <w:name w:val="Font Style102"/>
    <w:rsid w:val="00EE3D2D"/>
    <w:rPr>
      <w:rFonts w:ascii="Times New Roman" w:hAnsi="Times New Roman" w:cs="Times New Roman"/>
      <w:b/>
      <w:bCs/>
      <w:sz w:val="26"/>
      <w:szCs w:val="26"/>
    </w:rPr>
  </w:style>
  <w:style w:type="paragraph" w:customStyle="1" w:styleId="Style16">
    <w:name w:val="Style16"/>
    <w:basedOn w:val="a0"/>
    <w:rsid w:val="00EE3D2D"/>
    <w:pPr>
      <w:widowControl w:val="0"/>
      <w:autoSpaceDE w:val="0"/>
      <w:autoSpaceDN w:val="0"/>
      <w:adjustRightInd w:val="0"/>
      <w:spacing w:line="274" w:lineRule="exact"/>
      <w:jc w:val="both"/>
    </w:pPr>
    <w:rPr>
      <w:lang w:val="en-US" w:eastAsia="en-US"/>
    </w:rPr>
  </w:style>
  <w:style w:type="paragraph" w:customStyle="1" w:styleId="Style17">
    <w:name w:val="Style17"/>
    <w:basedOn w:val="a0"/>
    <w:rsid w:val="00EE3D2D"/>
    <w:pPr>
      <w:widowControl w:val="0"/>
      <w:autoSpaceDE w:val="0"/>
      <w:autoSpaceDN w:val="0"/>
      <w:adjustRightInd w:val="0"/>
    </w:pPr>
    <w:rPr>
      <w:lang w:val="en-US" w:eastAsia="en-US"/>
    </w:rPr>
  </w:style>
  <w:style w:type="character" w:customStyle="1" w:styleId="FontStyle94">
    <w:name w:val="Font Style94"/>
    <w:rsid w:val="00EE3D2D"/>
    <w:rPr>
      <w:rFonts w:ascii="Times New Roman" w:hAnsi="Times New Roman" w:cs="Times New Roman"/>
      <w:smallCaps/>
      <w:sz w:val="22"/>
      <w:szCs w:val="22"/>
    </w:rPr>
  </w:style>
  <w:style w:type="paragraph" w:customStyle="1" w:styleId="Style74">
    <w:name w:val="Style74"/>
    <w:basedOn w:val="a0"/>
    <w:rsid w:val="00EE3D2D"/>
    <w:pPr>
      <w:widowControl w:val="0"/>
      <w:autoSpaceDE w:val="0"/>
      <w:autoSpaceDN w:val="0"/>
      <w:adjustRightInd w:val="0"/>
      <w:spacing w:line="259" w:lineRule="exact"/>
      <w:ind w:firstLine="643"/>
      <w:jc w:val="both"/>
    </w:pPr>
    <w:rPr>
      <w:lang w:val="en-US" w:eastAsia="en-US"/>
    </w:rPr>
  </w:style>
  <w:style w:type="paragraph" w:customStyle="1" w:styleId="2a">
    <w:name w:val="Списък на абзаци2"/>
    <w:basedOn w:val="a0"/>
    <w:uiPriority w:val="99"/>
    <w:qFormat/>
    <w:rsid w:val="00EE3D2D"/>
    <w:pPr>
      <w:spacing w:after="200" w:line="276" w:lineRule="auto"/>
      <w:ind w:left="720"/>
    </w:pPr>
    <w:rPr>
      <w:rFonts w:ascii="Calibri" w:eastAsia="Calibri" w:hAnsi="Calibri" w:cs="Calibri"/>
      <w:sz w:val="22"/>
      <w:szCs w:val="22"/>
      <w:lang w:eastAsia="en-US"/>
    </w:rPr>
  </w:style>
  <w:style w:type="paragraph" w:styleId="afff9">
    <w:name w:val="Revision"/>
    <w:hidden/>
    <w:uiPriority w:val="99"/>
    <w:semiHidden/>
    <w:rsid w:val="00F26096"/>
    <w:pPr>
      <w:spacing w:after="0" w:line="240" w:lineRule="auto"/>
    </w:pPr>
    <w:rPr>
      <w:rFonts w:ascii="Times New Roman" w:eastAsia="Times New Roman" w:hAnsi="Times New Roman" w:cs="Times New Roman"/>
      <w:sz w:val="24"/>
      <w:szCs w:val="24"/>
      <w:lang w:val="bg-BG" w:eastAsia="bg-BG"/>
    </w:rPr>
  </w:style>
  <w:style w:type="paragraph" w:customStyle="1" w:styleId="style120">
    <w:name w:val="style12"/>
    <w:basedOn w:val="a0"/>
    <w:rsid w:val="006F6F89"/>
    <w:pPr>
      <w:spacing w:before="100" w:beforeAutospacing="1" w:after="100" w:afterAutospacing="1"/>
    </w:pPr>
  </w:style>
  <w:style w:type="paragraph" w:customStyle="1" w:styleId="61">
    <w:name w:val="Основен текст6"/>
    <w:basedOn w:val="a0"/>
    <w:rsid w:val="00CF5414"/>
    <w:pPr>
      <w:widowControl w:val="0"/>
      <w:shd w:val="clear" w:color="auto" w:fill="FFFFFF"/>
      <w:spacing w:before="300" w:after="1380" w:line="269" w:lineRule="exact"/>
      <w:ind w:hanging="400"/>
      <w:jc w:val="center"/>
    </w:pPr>
    <w:rPr>
      <w:sz w:val="22"/>
      <w:szCs w:val="22"/>
    </w:rPr>
  </w:style>
  <w:style w:type="character" w:customStyle="1" w:styleId="2b">
    <w:name w:val="Основен текст2"/>
    <w:rsid w:val="00CF5414"/>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afffa">
    <w:name w:val="Основен текст + Удебелен;Курсив"/>
    <w:rsid w:val="00CF5414"/>
    <w:rPr>
      <w:rFonts w:ascii="Times New Roman" w:eastAsia="Times New Roman" w:hAnsi="Times New Roman" w:cs="Times New Roman"/>
      <w:b/>
      <w:bCs/>
      <w:i/>
      <w:iCs/>
      <w:color w:val="000000"/>
      <w:spacing w:val="0"/>
      <w:w w:val="100"/>
      <w:position w:val="0"/>
      <w:sz w:val="22"/>
      <w:szCs w:val="22"/>
      <w:shd w:val="clear" w:color="auto" w:fill="FFFFFF"/>
      <w:lang w:val="bg-BG"/>
    </w:rPr>
  </w:style>
  <w:style w:type="character" w:customStyle="1" w:styleId="inputvalue1">
    <w:name w:val="input_value1"/>
    <w:rsid w:val="00D26217"/>
    <w:rPr>
      <w:rFonts w:ascii="Courier New" w:hAnsi="Courier New" w:cs="Courier New" w:hint="default"/>
      <w:sz w:val="20"/>
      <w:szCs w:val="20"/>
    </w:rPr>
  </w:style>
  <w:style w:type="paragraph" w:customStyle="1" w:styleId="ListParagraph2">
    <w:name w:val="List Paragraph2"/>
    <w:basedOn w:val="a0"/>
    <w:qFormat/>
    <w:rsid w:val="00D26217"/>
    <w:pPr>
      <w:spacing w:after="200" w:line="276" w:lineRule="auto"/>
      <w:ind w:left="720"/>
      <w:contextualSpacing/>
    </w:pPr>
    <w:rPr>
      <w:rFonts w:ascii="Cambria" w:hAnsi="Cambria"/>
      <w:sz w:val="20"/>
      <w:szCs w:val="20"/>
    </w:rPr>
  </w:style>
  <w:style w:type="character" w:customStyle="1" w:styleId="afffb">
    <w:name w:val="Без разредка Знак"/>
    <w:rsid w:val="00E54F55"/>
    <w:rPr>
      <w:rFonts w:ascii="Calibri" w:eastAsia="Times New Roman" w:hAnsi="Calibri" w:cs="Times New Roman"/>
      <w:sz w:val="22"/>
      <w:szCs w:val="22"/>
      <w:lang w:eastAsia="bg-BG" w:bidi="ar-SA"/>
    </w:rPr>
  </w:style>
  <w:style w:type="paragraph" w:customStyle="1" w:styleId="ListParagraph1">
    <w:name w:val="List Paragraph1"/>
    <w:basedOn w:val="a0"/>
    <w:qFormat/>
    <w:rsid w:val="00503DF5"/>
    <w:pPr>
      <w:tabs>
        <w:tab w:val="num" w:pos="567"/>
      </w:tabs>
      <w:spacing w:before="120" w:after="120" w:line="240" w:lineRule="atLeast"/>
      <w:ind w:left="567" w:hanging="567"/>
      <w:jc w:val="both"/>
    </w:pPr>
    <w:rPr>
      <w:rFonts w:ascii="Calibri" w:hAnsi="Calibri" w:cs="Calibri"/>
      <w:sz w:val="22"/>
      <w:szCs w:val="22"/>
    </w:rPr>
  </w:style>
  <w:style w:type="character" w:customStyle="1" w:styleId="38">
    <w:name w:val="Основен текст (3)_"/>
    <w:link w:val="39"/>
    <w:rsid w:val="00503DF5"/>
    <w:rPr>
      <w:sz w:val="23"/>
      <w:szCs w:val="23"/>
      <w:shd w:val="clear" w:color="auto" w:fill="FFFFFF"/>
    </w:rPr>
  </w:style>
  <w:style w:type="paragraph" w:customStyle="1" w:styleId="39">
    <w:name w:val="Основен текст (3)"/>
    <w:basedOn w:val="a0"/>
    <w:link w:val="38"/>
    <w:rsid w:val="00503DF5"/>
    <w:pPr>
      <w:shd w:val="clear" w:color="auto" w:fill="FFFFFF"/>
      <w:spacing w:before="300" w:after="300" w:line="264" w:lineRule="exact"/>
      <w:jc w:val="both"/>
    </w:pPr>
    <w:rPr>
      <w:rFonts w:asciiTheme="minorHAnsi" w:eastAsiaTheme="minorHAnsi" w:hAnsiTheme="minorHAnsi" w:cstheme="minorBidi"/>
      <w:sz w:val="23"/>
      <w:szCs w:val="23"/>
      <w:shd w:val="clear" w:color="auto" w:fill="FFFFFF"/>
      <w:lang w:val="en-US" w:eastAsia="en-US"/>
    </w:rPr>
  </w:style>
  <w:style w:type="character" w:customStyle="1" w:styleId="2c">
    <w:name w:val="Основен текст (2)"/>
    <w:rsid w:val="00503DF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d">
    <w:name w:val="Основен текст (2) + Не е удебелен;Не е курсив"/>
    <w:rsid w:val="00503DF5"/>
    <w:rPr>
      <w:rFonts w:ascii="Times New Roman" w:eastAsia="Times New Roman" w:hAnsi="Times New Roman" w:cs="Times New Roman"/>
      <w:b/>
      <w:bCs/>
      <w:i/>
      <w:iCs/>
      <w:smallCaps w:val="0"/>
      <w:strike w:val="0"/>
      <w:spacing w:val="0"/>
      <w:sz w:val="23"/>
      <w:szCs w:val="23"/>
    </w:rPr>
  </w:style>
  <w:style w:type="character" w:customStyle="1" w:styleId="0pt">
    <w:name w:val="Основен текст + Удебелен;Разредка 0 pt"/>
    <w:rsid w:val="00503DF5"/>
    <w:rPr>
      <w:rFonts w:ascii="Times New Roman" w:eastAsia="Times New Roman" w:hAnsi="Times New Roman" w:cs="Times New Roman"/>
      <w:b/>
      <w:bCs/>
      <w:i w:val="0"/>
      <w:iCs w:val="0"/>
      <w:smallCaps w:val="0"/>
      <w:strike w:val="0"/>
      <w:spacing w:val="-10"/>
      <w:sz w:val="23"/>
      <w:szCs w:val="23"/>
    </w:rPr>
  </w:style>
  <w:style w:type="character" w:customStyle="1" w:styleId="PicturecaptionSmallCaps">
    <w:name w:val="Picture caption + Small Caps"/>
    <w:basedOn w:val="Picturecaption"/>
    <w:rsid w:val="00D201D0"/>
    <w:rPr>
      <w:rFonts w:ascii="Times New Roman" w:eastAsia="Times New Roman" w:hAnsi="Times New Roman" w:cs="Times New Roman"/>
      <w:smallCaps/>
      <w:color w:val="000000"/>
      <w:spacing w:val="0"/>
      <w:w w:val="100"/>
      <w:position w:val="0"/>
      <w:sz w:val="36"/>
      <w:szCs w:val="36"/>
      <w:shd w:val="clear" w:color="auto" w:fill="FFFFFF"/>
      <w:lang w:val="bg-BG" w:eastAsia="bg-BG" w:bidi="bg-BG"/>
    </w:rPr>
  </w:style>
</w:styles>
</file>

<file path=word/webSettings.xml><?xml version="1.0" encoding="utf-8"?>
<w:webSettings xmlns:r="http://schemas.openxmlformats.org/officeDocument/2006/relationships" xmlns:w="http://schemas.openxmlformats.org/wordprocessingml/2006/main">
  <w:divs>
    <w:div w:id="78448740">
      <w:bodyDiv w:val="1"/>
      <w:marLeft w:val="0"/>
      <w:marRight w:val="0"/>
      <w:marTop w:val="0"/>
      <w:marBottom w:val="0"/>
      <w:divBdr>
        <w:top w:val="none" w:sz="0" w:space="0" w:color="auto"/>
        <w:left w:val="none" w:sz="0" w:space="0" w:color="auto"/>
        <w:bottom w:val="none" w:sz="0" w:space="0" w:color="auto"/>
        <w:right w:val="none" w:sz="0" w:space="0" w:color="auto"/>
      </w:divBdr>
      <w:divsChild>
        <w:div w:id="1055086561">
          <w:marLeft w:val="0"/>
          <w:marRight w:val="0"/>
          <w:marTop w:val="0"/>
          <w:marBottom w:val="109"/>
          <w:divBdr>
            <w:top w:val="none" w:sz="0" w:space="0" w:color="auto"/>
            <w:left w:val="none" w:sz="0" w:space="0" w:color="auto"/>
            <w:bottom w:val="none" w:sz="0" w:space="0" w:color="auto"/>
            <w:right w:val="none" w:sz="0" w:space="0" w:color="auto"/>
          </w:divBdr>
          <w:divsChild>
            <w:div w:id="91515204">
              <w:marLeft w:val="0"/>
              <w:marRight w:val="0"/>
              <w:marTop w:val="0"/>
              <w:marBottom w:val="0"/>
              <w:divBdr>
                <w:top w:val="none" w:sz="0" w:space="0" w:color="auto"/>
                <w:left w:val="none" w:sz="0" w:space="0" w:color="auto"/>
                <w:bottom w:val="none" w:sz="0" w:space="0" w:color="auto"/>
                <w:right w:val="none" w:sz="0" w:space="0" w:color="auto"/>
              </w:divBdr>
            </w:div>
            <w:div w:id="206382945">
              <w:marLeft w:val="0"/>
              <w:marRight w:val="0"/>
              <w:marTop w:val="0"/>
              <w:marBottom w:val="0"/>
              <w:divBdr>
                <w:top w:val="none" w:sz="0" w:space="0" w:color="auto"/>
                <w:left w:val="none" w:sz="0" w:space="0" w:color="auto"/>
                <w:bottom w:val="none" w:sz="0" w:space="0" w:color="auto"/>
                <w:right w:val="none" w:sz="0" w:space="0" w:color="auto"/>
              </w:divBdr>
            </w:div>
            <w:div w:id="1518957529">
              <w:marLeft w:val="0"/>
              <w:marRight w:val="0"/>
              <w:marTop w:val="0"/>
              <w:marBottom w:val="0"/>
              <w:divBdr>
                <w:top w:val="none" w:sz="0" w:space="0" w:color="auto"/>
                <w:left w:val="none" w:sz="0" w:space="0" w:color="auto"/>
                <w:bottom w:val="none" w:sz="0" w:space="0" w:color="auto"/>
                <w:right w:val="none" w:sz="0" w:space="0" w:color="auto"/>
              </w:divBdr>
            </w:div>
            <w:div w:id="1694765137">
              <w:marLeft w:val="0"/>
              <w:marRight w:val="0"/>
              <w:marTop w:val="0"/>
              <w:marBottom w:val="0"/>
              <w:divBdr>
                <w:top w:val="none" w:sz="0" w:space="0" w:color="auto"/>
                <w:left w:val="none" w:sz="0" w:space="0" w:color="auto"/>
                <w:bottom w:val="none" w:sz="0" w:space="0" w:color="auto"/>
                <w:right w:val="none" w:sz="0" w:space="0" w:color="auto"/>
              </w:divBdr>
            </w:div>
            <w:div w:id="1964340566">
              <w:marLeft w:val="0"/>
              <w:marRight w:val="0"/>
              <w:marTop w:val="0"/>
              <w:marBottom w:val="0"/>
              <w:divBdr>
                <w:top w:val="none" w:sz="0" w:space="0" w:color="auto"/>
                <w:left w:val="none" w:sz="0" w:space="0" w:color="auto"/>
                <w:bottom w:val="none" w:sz="0" w:space="0" w:color="auto"/>
                <w:right w:val="none" w:sz="0" w:space="0" w:color="auto"/>
              </w:divBdr>
            </w:div>
            <w:div w:id="585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565">
      <w:bodyDiv w:val="1"/>
      <w:marLeft w:val="0"/>
      <w:marRight w:val="0"/>
      <w:marTop w:val="0"/>
      <w:marBottom w:val="0"/>
      <w:divBdr>
        <w:top w:val="none" w:sz="0" w:space="0" w:color="auto"/>
        <w:left w:val="none" w:sz="0" w:space="0" w:color="auto"/>
        <w:bottom w:val="none" w:sz="0" w:space="0" w:color="auto"/>
        <w:right w:val="none" w:sz="0" w:space="0" w:color="auto"/>
      </w:divBdr>
      <w:divsChild>
        <w:div w:id="1056121677">
          <w:marLeft w:val="0"/>
          <w:marRight w:val="0"/>
          <w:marTop w:val="0"/>
          <w:marBottom w:val="0"/>
          <w:divBdr>
            <w:top w:val="none" w:sz="0" w:space="0" w:color="auto"/>
            <w:left w:val="none" w:sz="0" w:space="0" w:color="auto"/>
            <w:bottom w:val="none" w:sz="0" w:space="0" w:color="auto"/>
            <w:right w:val="none" w:sz="0" w:space="0" w:color="auto"/>
          </w:divBdr>
        </w:div>
        <w:div w:id="1486434047">
          <w:marLeft w:val="0"/>
          <w:marRight w:val="0"/>
          <w:marTop w:val="0"/>
          <w:marBottom w:val="0"/>
          <w:divBdr>
            <w:top w:val="none" w:sz="0" w:space="0" w:color="auto"/>
            <w:left w:val="none" w:sz="0" w:space="0" w:color="auto"/>
            <w:bottom w:val="none" w:sz="0" w:space="0" w:color="auto"/>
            <w:right w:val="none" w:sz="0" w:space="0" w:color="auto"/>
          </w:divBdr>
        </w:div>
      </w:divsChild>
    </w:div>
    <w:div w:id="630675059">
      <w:bodyDiv w:val="1"/>
      <w:marLeft w:val="0"/>
      <w:marRight w:val="0"/>
      <w:marTop w:val="0"/>
      <w:marBottom w:val="0"/>
      <w:divBdr>
        <w:top w:val="none" w:sz="0" w:space="0" w:color="auto"/>
        <w:left w:val="none" w:sz="0" w:space="0" w:color="auto"/>
        <w:bottom w:val="none" w:sz="0" w:space="0" w:color="auto"/>
        <w:right w:val="none" w:sz="0" w:space="0" w:color="auto"/>
      </w:divBdr>
      <w:divsChild>
        <w:div w:id="233468670">
          <w:marLeft w:val="0"/>
          <w:marRight w:val="0"/>
          <w:marTop w:val="0"/>
          <w:marBottom w:val="0"/>
          <w:divBdr>
            <w:top w:val="none" w:sz="0" w:space="0" w:color="auto"/>
            <w:left w:val="none" w:sz="0" w:space="0" w:color="auto"/>
            <w:bottom w:val="none" w:sz="0" w:space="0" w:color="auto"/>
            <w:right w:val="none" w:sz="0" w:space="0" w:color="auto"/>
          </w:divBdr>
        </w:div>
        <w:div w:id="428428504">
          <w:marLeft w:val="0"/>
          <w:marRight w:val="0"/>
          <w:marTop w:val="0"/>
          <w:marBottom w:val="0"/>
          <w:divBdr>
            <w:top w:val="none" w:sz="0" w:space="0" w:color="auto"/>
            <w:left w:val="none" w:sz="0" w:space="0" w:color="auto"/>
            <w:bottom w:val="none" w:sz="0" w:space="0" w:color="auto"/>
            <w:right w:val="none" w:sz="0" w:space="0" w:color="auto"/>
          </w:divBdr>
        </w:div>
      </w:divsChild>
    </w:div>
    <w:div w:id="771558663">
      <w:bodyDiv w:val="1"/>
      <w:marLeft w:val="0"/>
      <w:marRight w:val="0"/>
      <w:marTop w:val="0"/>
      <w:marBottom w:val="0"/>
      <w:divBdr>
        <w:top w:val="none" w:sz="0" w:space="0" w:color="auto"/>
        <w:left w:val="none" w:sz="0" w:space="0" w:color="auto"/>
        <w:bottom w:val="none" w:sz="0" w:space="0" w:color="auto"/>
        <w:right w:val="none" w:sz="0" w:space="0" w:color="auto"/>
      </w:divBdr>
      <w:divsChild>
        <w:div w:id="1010261013">
          <w:marLeft w:val="0"/>
          <w:marRight w:val="0"/>
          <w:marTop w:val="0"/>
          <w:marBottom w:val="109"/>
          <w:divBdr>
            <w:top w:val="none" w:sz="0" w:space="0" w:color="auto"/>
            <w:left w:val="none" w:sz="0" w:space="0" w:color="auto"/>
            <w:bottom w:val="none" w:sz="0" w:space="0" w:color="auto"/>
            <w:right w:val="none" w:sz="0" w:space="0" w:color="auto"/>
          </w:divBdr>
          <w:divsChild>
            <w:div w:id="2106073725">
              <w:marLeft w:val="0"/>
              <w:marRight w:val="0"/>
              <w:marTop w:val="0"/>
              <w:marBottom w:val="0"/>
              <w:divBdr>
                <w:top w:val="none" w:sz="0" w:space="0" w:color="auto"/>
                <w:left w:val="none" w:sz="0" w:space="0" w:color="auto"/>
                <w:bottom w:val="none" w:sz="0" w:space="0" w:color="auto"/>
                <w:right w:val="none" w:sz="0" w:space="0" w:color="auto"/>
              </w:divBdr>
            </w:div>
            <w:div w:id="7201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7999">
      <w:bodyDiv w:val="1"/>
      <w:marLeft w:val="0"/>
      <w:marRight w:val="0"/>
      <w:marTop w:val="0"/>
      <w:marBottom w:val="0"/>
      <w:divBdr>
        <w:top w:val="none" w:sz="0" w:space="0" w:color="auto"/>
        <w:left w:val="none" w:sz="0" w:space="0" w:color="auto"/>
        <w:bottom w:val="none" w:sz="0" w:space="0" w:color="auto"/>
        <w:right w:val="none" w:sz="0" w:space="0" w:color="auto"/>
      </w:divBdr>
    </w:div>
    <w:div w:id="1423453881">
      <w:bodyDiv w:val="1"/>
      <w:marLeft w:val="0"/>
      <w:marRight w:val="0"/>
      <w:marTop w:val="0"/>
      <w:marBottom w:val="0"/>
      <w:divBdr>
        <w:top w:val="none" w:sz="0" w:space="0" w:color="auto"/>
        <w:left w:val="none" w:sz="0" w:space="0" w:color="auto"/>
        <w:bottom w:val="none" w:sz="0" w:space="0" w:color="auto"/>
        <w:right w:val="none" w:sz="0" w:space="0" w:color="auto"/>
      </w:divBdr>
    </w:div>
    <w:div w:id="1689942970">
      <w:bodyDiv w:val="1"/>
      <w:marLeft w:val="0"/>
      <w:marRight w:val="0"/>
      <w:marTop w:val="0"/>
      <w:marBottom w:val="0"/>
      <w:divBdr>
        <w:top w:val="none" w:sz="0" w:space="0" w:color="auto"/>
        <w:left w:val="none" w:sz="0" w:space="0" w:color="auto"/>
        <w:bottom w:val="none" w:sz="0" w:space="0" w:color="auto"/>
        <w:right w:val="none" w:sz="0" w:space="0" w:color="auto"/>
      </w:divBdr>
      <w:divsChild>
        <w:div w:id="268048221">
          <w:marLeft w:val="0"/>
          <w:marRight w:val="0"/>
          <w:marTop w:val="0"/>
          <w:marBottom w:val="109"/>
          <w:divBdr>
            <w:top w:val="none" w:sz="0" w:space="0" w:color="auto"/>
            <w:left w:val="none" w:sz="0" w:space="0" w:color="auto"/>
            <w:bottom w:val="none" w:sz="0" w:space="0" w:color="auto"/>
            <w:right w:val="none" w:sz="0" w:space="0" w:color="auto"/>
          </w:divBdr>
          <w:divsChild>
            <w:div w:id="1847213513">
              <w:marLeft w:val="0"/>
              <w:marRight w:val="0"/>
              <w:marTop w:val="0"/>
              <w:marBottom w:val="0"/>
              <w:divBdr>
                <w:top w:val="none" w:sz="0" w:space="0" w:color="auto"/>
                <w:left w:val="none" w:sz="0" w:space="0" w:color="auto"/>
                <w:bottom w:val="none" w:sz="0" w:space="0" w:color="auto"/>
                <w:right w:val="none" w:sz="0" w:space="0" w:color="auto"/>
              </w:divBdr>
            </w:div>
            <w:div w:id="15560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8130">
      <w:bodyDiv w:val="1"/>
      <w:marLeft w:val="0"/>
      <w:marRight w:val="0"/>
      <w:marTop w:val="0"/>
      <w:marBottom w:val="0"/>
      <w:divBdr>
        <w:top w:val="none" w:sz="0" w:space="0" w:color="auto"/>
        <w:left w:val="none" w:sz="0" w:space="0" w:color="auto"/>
        <w:bottom w:val="none" w:sz="0" w:space="0" w:color="auto"/>
        <w:right w:val="none" w:sz="0" w:space="0" w:color="auto"/>
      </w:divBdr>
      <w:divsChild>
        <w:div w:id="1743328537">
          <w:marLeft w:val="0"/>
          <w:marRight w:val="0"/>
          <w:marTop w:val="0"/>
          <w:marBottom w:val="0"/>
          <w:divBdr>
            <w:top w:val="none" w:sz="0" w:space="0" w:color="auto"/>
            <w:left w:val="none" w:sz="0" w:space="0" w:color="auto"/>
            <w:bottom w:val="none" w:sz="0" w:space="0" w:color="auto"/>
            <w:right w:val="none" w:sz="0" w:space="0" w:color="auto"/>
          </w:divBdr>
        </w:div>
        <w:div w:id="1821070722">
          <w:marLeft w:val="0"/>
          <w:marRight w:val="0"/>
          <w:marTop w:val="0"/>
          <w:marBottom w:val="0"/>
          <w:divBdr>
            <w:top w:val="none" w:sz="0" w:space="0" w:color="auto"/>
            <w:left w:val="none" w:sz="0" w:space="0" w:color="auto"/>
            <w:bottom w:val="none" w:sz="0" w:space="0" w:color="auto"/>
            <w:right w:val="none" w:sz="0" w:space="0" w:color="auto"/>
          </w:divBdr>
        </w:div>
      </w:divsChild>
    </w:div>
    <w:div w:id="2038310923">
      <w:bodyDiv w:val="1"/>
      <w:marLeft w:val="0"/>
      <w:marRight w:val="0"/>
      <w:marTop w:val="0"/>
      <w:marBottom w:val="0"/>
      <w:divBdr>
        <w:top w:val="none" w:sz="0" w:space="0" w:color="auto"/>
        <w:left w:val="none" w:sz="0" w:space="0" w:color="auto"/>
        <w:bottom w:val="none" w:sz="0" w:space="0" w:color="auto"/>
        <w:right w:val="none" w:sz="0" w:space="0" w:color="auto"/>
      </w:divBdr>
      <w:divsChild>
        <w:div w:id="2114401747">
          <w:marLeft w:val="0"/>
          <w:marRight w:val="0"/>
          <w:marTop w:val="0"/>
          <w:marBottom w:val="109"/>
          <w:divBdr>
            <w:top w:val="none" w:sz="0" w:space="0" w:color="auto"/>
            <w:left w:val="none" w:sz="0" w:space="0" w:color="auto"/>
            <w:bottom w:val="none" w:sz="0" w:space="0" w:color="auto"/>
            <w:right w:val="none" w:sz="0" w:space="0" w:color="auto"/>
          </w:divBdr>
          <w:divsChild>
            <w:div w:id="1368065850">
              <w:marLeft w:val="0"/>
              <w:marRight w:val="0"/>
              <w:marTop w:val="0"/>
              <w:marBottom w:val="0"/>
              <w:divBdr>
                <w:top w:val="none" w:sz="0" w:space="0" w:color="auto"/>
                <w:left w:val="none" w:sz="0" w:space="0" w:color="auto"/>
                <w:bottom w:val="none" w:sz="0" w:space="0" w:color="auto"/>
                <w:right w:val="none" w:sz="0" w:space="0" w:color="auto"/>
              </w:divBdr>
            </w:div>
            <w:div w:id="11764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_bregovo@b-trus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7C06B-833C-4D3B-AAF2-1613237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36</Pages>
  <Words>11078</Words>
  <Characters>63151</Characters>
  <Application>Microsoft Office Word</Application>
  <DocSecurity>0</DocSecurity>
  <Lines>526</Lines>
  <Paragraphs>148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cp:lastModifiedBy>
  <cp:revision>81</cp:revision>
  <cp:lastPrinted>2016-08-11T07:36:00Z</cp:lastPrinted>
  <dcterms:created xsi:type="dcterms:W3CDTF">2017-07-24T11:48:00Z</dcterms:created>
  <dcterms:modified xsi:type="dcterms:W3CDTF">2018-03-09T15:02:00Z</dcterms:modified>
</cp:coreProperties>
</file>